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C9C9AA8" w:rsidR="0029123B" w:rsidRPr="00077D70" w:rsidRDefault="006E28BE" w:rsidP="00077D70">
      <w:pPr>
        <w:pStyle w:val="Titel"/>
        <w:spacing w:line="360" w:lineRule="auto"/>
        <w:rPr>
          <w:rFonts w:ascii="Aptos" w:hAnsi="Aptos"/>
          <w:color w:val="002FA2"/>
          <w:sz w:val="40"/>
          <w:szCs w:val="40"/>
        </w:rPr>
      </w:pPr>
      <w:r w:rsidRPr="00077D70">
        <w:rPr>
          <w:noProof/>
          <w:color w:val="002FA2"/>
        </w:rPr>
        <w:drawing>
          <wp:anchor distT="0" distB="0" distL="114300" distR="114300" simplePos="0" relativeHeight="251659264" behindDoc="0" locked="0" layoutInCell="1" allowOverlap="1" wp14:anchorId="5D02E20E" wp14:editId="0449DDD9">
            <wp:simplePos x="0" y="0"/>
            <wp:positionH relativeFrom="margin">
              <wp:align>center</wp:align>
            </wp:positionH>
            <wp:positionV relativeFrom="paragraph">
              <wp:posOffset>-937406</wp:posOffset>
            </wp:positionV>
            <wp:extent cx="2074985" cy="1299192"/>
            <wp:effectExtent l="0" t="0" r="0" b="0"/>
            <wp:wrapNone/>
            <wp:docPr id="1141923785" name="Afbeelding 1" descr="Afbeelding met Graphics, grafische vormgeving,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27727" name="Afbeelding 1" descr="Afbeelding met Graphics, grafische vormgeving, symbool, Lettertype&#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4985" cy="1299192"/>
                    </a:xfrm>
                    <a:prstGeom prst="rect">
                      <a:avLst/>
                    </a:prstGeom>
                  </pic:spPr>
                </pic:pic>
              </a:graphicData>
            </a:graphic>
            <wp14:sizeRelH relativeFrom="page">
              <wp14:pctWidth>0</wp14:pctWidth>
            </wp14:sizeRelH>
            <wp14:sizeRelV relativeFrom="page">
              <wp14:pctHeight>0</wp14:pctHeight>
            </wp14:sizeRelV>
          </wp:anchor>
        </w:drawing>
      </w:r>
      <w:r w:rsidR="00000000" w:rsidRPr="00077D70">
        <w:rPr>
          <w:rFonts w:ascii="Aptos" w:hAnsi="Aptos"/>
          <w:color w:val="002FA2"/>
          <w:sz w:val="40"/>
          <w:szCs w:val="40"/>
        </w:rPr>
        <w:t>Model Verenigingsstatuten KNRB</w:t>
      </w:r>
    </w:p>
    <w:p w14:paraId="00000002" w14:textId="77777777" w:rsidR="0029123B" w:rsidRPr="00077D70" w:rsidRDefault="00000000" w:rsidP="00077D70">
      <w:pPr>
        <w:pStyle w:val="Ondertitel"/>
        <w:spacing w:line="360" w:lineRule="auto"/>
        <w:rPr>
          <w:rFonts w:ascii="Aptos" w:hAnsi="Aptos"/>
          <w:color w:val="002FA2"/>
        </w:rPr>
      </w:pPr>
      <w:r w:rsidRPr="00077D70">
        <w:rPr>
          <w:rFonts w:ascii="Aptos" w:hAnsi="Aptos"/>
          <w:color w:val="002FA2"/>
        </w:rPr>
        <w:t>7 oktober 2025</w:t>
      </w:r>
    </w:p>
    <w:p w14:paraId="00000003" w14:textId="77777777" w:rsidR="0029123B" w:rsidRPr="00077D70" w:rsidRDefault="0029123B" w:rsidP="00077D70">
      <w:pPr>
        <w:spacing w:line="360" w:lineRule="auto"/>
        <w:rPr>
          <w:rFonts w:ascii="Aptos" w:hAnsi="Aptos"/>
        </w:rPr>
      </w:pPr>
    </w:p>
    <w:p w14:paraId="00000004" w14:textId="77777777" w:rsidR="0029123B" w:rsidRPr="00077D70" w:rsidRDefault="00000000" w:rsidP="00077D70">
      <w:pPr>
        <w:spacing w:line="360" w:lineRule="auto"/>
        <w:rPr>
          <w:rFonts w:ascii="Aptos" w:hAnsi="Aptos"/>
          <w:i/>
          <w:color w:val="002FA2"/>
          <w:sz w:val="36"/>
          <w:szCs w:val="36"/>
          <w:u w:val="single"/>
        </w:rPr>
      </w:pPr>
      <w:r w:rsidRPr="00077D70">
        <w:rPr>
          <w:rFonts w:ascii="Aptos" w:hAnsi="Aptos"/>
          <w:i/>
          <w:color w:val="002FA2"/>
          <w:sz w:val="36"/>
          <w:szCs w:val="36"/>
          <w:u w:val="single"/>
        </w:rPr>
        <w:t>Uitgangspunten bij het ontwerp van deze modelstatuten</w:t>
      </w:r>
    </w:p>
    <w:p w14:paraId="00000005" w14:textId="77777777" w:rsidR="0029123B" w:rsidRPr="00077D70" w:rsidRDefault="00000000" w:rsidP="00077D70">
      <w:pPr>
        <w:spacing w:line="360" w:lineRule="auto"/>
        <w:rPr>
          <w:rFonts w:ascii="Aptos" w:hAnsi="Aptos"/>
        </w:rPr>
      </w:pPr>
      <w:r w:rsidRPr="00077D70">
        <w:rPr>
          <w:rFonts w:ascii="Aptos" w:hAnsi="Aptos"/>
        </w:rPr>
        <w:t>De Commissie Statuten en Reglementen hanteerde de volgende uitgangspunten:</w:t>
      </w:r>
    </w:p>
    <w:p w14:paraId="00000006" w14:textId="77777777" w:rsidR="0029123B" w:rsidRPr="00077D70" w:rsidRDefault="0029123B" w:rsidP="00077D70">
      <w:pPr>
        <w:spacing w:line="360" w:lineRule="auto"/>
        <w:rPr>
          <w:rFonts w:ascii="Aptos" w:hAnsi="Aptos"/>
        </w:rPr>
      </w:pPr>
    </w:p>
    <w:p w14:paraId="00000007" w14:textId="77777777" w:rsidR="0029123B" w:rsidRPr="00077D70" w:rsidRDefault="00000000" w:rsidP="00077D70">
      <w:pPr>
        <w:spacing w:line="360" w:lineRule="auto"/>
        <w:rPr>
          <w:rFonts w:ascii="Aptos" w:hAnsi="Aptos"/>
          <w:b/>
          <w:color w:val="002FA2"/>
        </w:rPr>
      </w:pPr>
      <w:r w:rsidRPr="00077D70">
        <w:rPr>
          <w:rFonts w:ascii="Aptos" w:hAnsi="Aptos"/>
          <w:b/>
          <w:color w:val="002FA2"/>
        </w:rPr>
        <w:t>Bundeling van KNRB-gerelateerde verplichtingen in één artikel 7.</w:t>
      </w:r>
    </w:p>
    <w:p w14:paraId="00000008" w14:textId="77777777" w:rsidR="0029123B" w:rsidRPr="00077D70" w:rsidRDefault="00000000" w:rsidP="00077D70">
      <w:pPr>
        <w:numPr>
          <w:ilvl w:val="0"/>
          <w:numId w:val="9"/>
        </w:numPr>
        <w:pBdr>
          <w:top w:val="nil"/>
          <w:left w:val="nil"/>
          <w:bottom w:val="nil"/>
          <w:right w:val="nil"/>
          <w:between w:val="nil"/>
        </w:pBdr>
        <w:spacing w:after="0" w:line="360" w:lineRule="auto"/>
        <w:rPr>
          <w:rFonts w:ascii="Aptos" w:hAnsi="Aptos"/>
        </w:rPr>
      </w:pPr>
      <w:r w:rsidRPr="00077D70">
        <w:rPr>
          <w:rFonts w:ascii="Aptos" w:hAnsi="Aptos"/>
          <w:color w:val="000000"/>
        </w:rPr>
        <w:t>De lid-verenigingen zijn vrij om hun statuten naar eigen inzicht in te richten. Deze modelstatuten hoeven niet letterlijk te worden overgenomen.</w:t>
      </w:r>
    </w:p>
    <w:p w14:paraId="00000009" w14:textId="77777777" w:rsidR="0029123B" w:rsidRPr="00077D70" w:rsidRDefault="00000000" w:rsidP="00077D70">
      <w:pPr>
        <w:numPr>
          <w:ilvl w:val="0"/>
          <w:numId w:val="9"/>
        </w:numPr>
        <w:pBdr>
          <w:top w:val="nil"/>
          <w:left w:val="nil"/>
          <w:bottom w:val="nil"/>
          <w:right w:val="nil"/>
          <w:between w:val="nil"/>
        </w:pBdr>
        <w:spacing w:after="0" w:line="360" w:lineRule="auto"/>
        <w:rPr>
          <w:rFonts w:ascii="Aptos" w:hAnsi="Aptos"/>
        </w:rPr>
      </w:pPr>
      <w:r w:rsidRPr="00077D70">
        <w:rPr>
          <w:rFonts w:ascii="Aptos" w:hAnsi="Aptos"/>
          <w:color w:val="000000"/>
        </w:rPr>
        <w:t>De KNRB stelt voorwaarden waaraan verenigingsstatuten moeten voldoen. In vorige versies van de modelstatuten staan die verplichte clausules verspreid door de modelstatuten. Dat maakt het lastig om bestaande statuten aan te passen aan de eisen van de KNRB en het maakt het lastig om te controleren of nieuwe verenigingsstatuten aan alle eisen voldoen. De commissie heeft daarom alle clausules die te maken hebben met de KNRB samengevoegd in één artikel 7. Dit artikel 7 kan door een notaris met minimale aanpassingen ingevoegd worden in een ander statuten-model.</w:t>
      </w:r>
    </w:p>
    <w:p w14:paraId="0000000A" w14:textId="77777777" w:rsidR="0029123B" w:rsidRPr="00077D70" w:rsidRDefault="00000000" w:rsidP="00077D70">
      <w:pPr>
        <w:numPr>
          <w:ilvl w:val="0"/>
          <w:numId w:val="9"/>
        </w:numPr>
        <w:pBdr>
          <w:top w:val="nil"/>
          <w:left w:val="nil"/>
          <w:bottom w:val="nil"/>
          <w:right w:val="nil"/>
          <w:between w:val="nil"/>
        </w:pBdr>
        <w:spacing w:line="360" w:lineRule="auto"/>
        <w:rPr>
          <w:rFonts w:ascii="Aptos" w:hAnsi="Aptos"/>
        </w:rPr>
      </w:pPr>
      <w:r w:rsidRPr="00077D70">
        <w:rPr>
          <w:rFonts w:ascii="Aptos" w:hAnsi="Aptos"/>
          <w:color w:val="000000"/>
        </w:rPr>
        <w:t>Het nadeel van deze bundeling in één artikel 7 is dat sommige onderwerpen, zoals straffen en royement, nu twee keer beschreven worden, een keer in de relatie met de KNRB en een keer in de context van de vereniging zelf. (zie bijvoorbeeld 7.4 en 9.6)</w:t>
      </w:r>
    </w:p>
    <w:p w14:paraId="0000000B" w14:textId="77777777" w:rsidR="0029123B" w:rsidRPr="00077D70" w:rsidRDefault="00000000" w:rsidP="00077D70">
      <w:pPr>
        <w:spacing w:line="360" w:lineRule="auto"/>
        <w:rPr>
          <w:rFonts w:ascii="Aptos" w:hAnsi="Aptos"/>
          <w:b/>
          <w:color w:val="002FA2"/>
        </w:rPr>
      </w:pPr>
      <w:r w:rsidRPr="00077D70">
        <w:rPr>
          <w:rFonts w:ascii="Aptos" w:hAnsi="Aptos"/>
          <w:b/>
          <w:color w:val="002FA2"/>
        </w:rPr>
        <w:t xml:space="preserve">Koppeling met tuchtrecht </w:t>
      </w:r>
    </w:p>
    <w:p w14:paraId="0000000C" w14:textId="77777777" w:rsidR="0029123B" w:rsidRPr="00077D70" w:rsidRDefault="00000000" w:rsidP="00077D70">
      <w:pPr>
        <w:numPr>
          <w:ilvl w:val="0"/>
          <w:numId w:val="9"/>
        </w:numPr>
        <w:pBdr>
          <w:top w:val="nil"/>
          <w:left w:val="nil"/>
          <w:bottom w:val="nil"/>
          <w:right w:val="nil"/>
          <w:between w:val="nil"/>
        </w:pBdr>
        <w:spacing w:after="0" w:line="360" w:lineRule="auto"/>
        <w:rPr>
          <w:rFonts w:ascii="Aptos" w:hAnsi="Aptos"/>
        </w:rPr>
      </w:pPr>
      <w:r w:rsidRPr="00077D70">
        <w:rPr>
          <w:rFonts w:ascii="Aptos" w:hAnsi="Aptos"/>
          <w:color w:val="000000"/>
        </w:rPr>
        <w:t xml:space="preserve">Het wijzigen van statuten is bijzonder ingewikkeld voor verenigingen. Statuten moeten daarom goed bestand zijn tegen wijzigende omstandigheden. Statuten moeten 20 jaar mee kunnen gaan. </w:t>
      </w:r>
    </w:p>
    <w:p w14:paraId="0000000D" w14:textId="77777777" w:rsidR="0029123B" w:rsidRPr="00077D70" w:rsidRDefault="00000000" w:rsidP="00077D70">
      <w:pPr>
        <w:numPr>
          <w:ilvl w:val="0"/>
          <w:numId w:val="9"/>
        </w:numPr>
        <w:pBdr>
          <w:top w:val="nil"/>
          <w:left w:val="nil"/>
          <w:bottom w:val="nil"/>
          <w:right w:val="nil"/>
          <w:between w:val="nil"/>
        </w:pBdr>
        <w:spacing w:after="0" w:line="360" w:lineRule="auto"/>
        <w:rPr>
          <w:rFonts w:ascii="Aptos" w:hAnsi="Aptos"/>
        </w:rPr>
      </w:pPr>
      <w:r w:rsidRPr="00077D70">
        <w:rPr>
          <w:rFonts w:ascii="Aptos" w:hAnsi="Aptos"/>
          <w:color w:val="000000"/>
        </w:rPr>
        <w:t xml:space="preserve">Een groot deel van de verplichte clausules heeft te maken met het tuchtrecht. De leden van de verenigingen moeten middels deze statuten gebonden worden aan de regels voor doping, matchfixing, seksuele intimidatie en grensoverschrijdend gedrag. En aan de procedures voor tuchtrechtspraak. De organisatie van het tuchtrecht verandert regelmatig. Op dit moment, bijvoorbeeld, heeft de KNRB een </w:t>
      </w:r>
      <w:r w:rsidRPr="00077D70">
        <w:rPr>
          <w:rFonts w:ascii="Aptos" w:hAnsi="Aptos"/>
          <w:color w:val="000000"/>
        </w:rPr>
        <w:lastRenderedPageBreak/>
        <w:t>eigen tuchtcommissie die overtreding van grensoverschrijdend gedrag behandel</w:t>
      </w:r>
      <w:r w:rsidRPr="00077D70">
        <w:rPr>
          <w:rFonts w:ascii="Aptos" w:hAnsi="Aptos"/>
        </w:rPr>
        <w:t>t</w:t>
      </w:r>
      <w:r w:rsidRPr="00077D70">
        <w:rPr>
          <w:rFonts w:ascii="Aptos" w:hAnsi="Aptos"/>
          <w:color w:val="000000"/>
        </w:rPr>
        <w:t>. Dat zou in de toekomst ook het ISR ondergebracht kunnen worden.</w:t>
      </w:r>
    </w:p>
    <w:p w14:paraId="0000000E" w14:textId="77777777" w:rsidR="0029123B" w:rsidRPr="00077D70" w:rsidRDefault="00000000" w:rsidP="00077D70">
      <w:pPr>
        <w:numPr>
          <w:ilvl w:val="0"/>
          <w:numId w:val="9"/>
        </w:numPr>
        <w:pBdr>
          <w:top w:val="nil"/>
          <w:left w:val="nil"/>
          <w:bottom w:val="nil"/>
          <w:right w:val="nil"/>
          <w:between w:val="nil"/>
        </w:pBdr>
        <w:spacing w:line="360" w:lineRule="auto"/>
        <w:rPr>
          <w:rFonts w:ascii="Aptos" w:hAnsi="Aptos"/>
        </w:rPr>
      </w:pPr>
      <w:r w:rsidRPr="00077D70">
        <w:rPr>
          <w:rFonts w:ascii="Aptos" w:hAnsi="Aptos"/>
          <w:color w:val="000000"/>
        </w:rPr>
        <w:t>De commissie heeft deze modelstatuten ongevoelig gemaakt voor wijzigingen in de organisatie van het tuchtrecht, door steeds te verwijzen naar “door de KNRB aangewezen instanties voor tuchtrechtspraak”. Zie bijvoorbeeld 7.2. Wijzigingen zijn zo automatisch van toepassingen. Er kunnen ook nieuwe reglementen worden gemaakt zonder dat verenigingsstatuten verouderen.</w:t>
      </w:r>
    </w:p>
    <w:p w14:paraId="0000000F" w14:textId="77777777" w:rsidR="0029123B" w:rsidRPr="00077D70" w:rsidRDefault="00000000" w:rsidP="00077D70">
      <w:pPr>
        <w:spacing w:line="360" w:lineRule="auto"/>
        <w:rPr>
          <w:rFonts w:ascii="Aptos" w:hAnsi="Aptos"/>
          <w:b/>
          <w:color w:val="002FA2"/>
        </w:rPr>
      </w:pPr>
      <w:r w:rsidRPr="00077D70">
        <w:rPr>
          <w:rFonts w:ascii="Aptos" w:hAnsi="Aptos"/>
          <w:b/>
          <w:color w:val="002FA2"/>
        </w:rPr>
        <w:t>Varianten</w:t>
      </w:r>
    </w:p>
    <w:p w14:paraId="00000010" w14:textId="77777777" w:rsidR="0029123B" w:rsidRPr="00077D70" w:rsidRDefault="00000000" w:rsidP="00077D70">
      <w:pPr>
        <w:numPr>
          <w:ilvl w:val="0"/>
          <w:numId w:val="9"/>
        </w:numPr>
        <w:pBdr>
          <w:top w:val="nil"/>
          <w:left w:val="nil"/>
          <w:bottom w:val="nil"/>
          <w:right w:val="nil"/>
          <w:between w:val="nil"/>
        </w:pBdr>
        <w:spacing w:after="0" w:line="360" w:lineRule="auto"/>
        <w:rPr>
          <w:rFonts w:ascii="Aptos" w:hAnsi="Aptos"/>
        </w:rPr>
      </w:pPr>
      <w:r w:rsidRPr="00077D70">
        <w:rPr>
          <w:rFonts w:ascii="Aptos" w:hAnsi="Aptos"/>
        </w:rPr>
        <w:t>Bij een paar artikelen zijn varianten opgenomen. Dit zijn voorbeelden van andere keuzes die een vereniging kan maken</w:t>
      </w:r>
      <w:r w:rsidRPr="00077D70">
        <w:rPr>
          <w:rFonts w:ascii="Aptos" w:hAnsi="Aptos"/>
          <w:color w:val="000000"/>
        </w:rPr>
        <w:t xml:space="preserve">. </w:t>
      </w:r>
    </w:p>
    <w:p w14:paraId="00000011" w14:textId="77777777" w:rsidR="0029123B" w:rsidRPr="00077D70" w:rsidRDefault="0029123B" w:rsidP="00077D70">
      <w:pPr>
        <w:spacing w:line="360" w:lineRule="auto"/>
        <w:rPr>
          <w:rFonts w:ascii="Aptos" w:hAnsi="Aptos"/>
        </w:rPr>
      </w:pPr>
    </w:p>
    <w:p w14:paraId="00000012" w14:textId="77777777" w:rsidR="0029123B" w:rsidRPr="00077D70" w:rsidRDefault="00000000" w:rsidP="00077D70">
      <w:pPr>
        <w:keepNext/>
        <w:spacing w:line="360" w:lineRule="auto"/>
        <w:rPr>
          <w:rFonts w:ascii="Aptos" w:hAnsi="Aptos"/>
          <w:i/>
          <w:color w:val="002FA2"/>
          <w:sz w:val="36"/>
          <w:szCs w:val="36"/>
          <w:u w:val="single"/>
        </w:rPr>
      </w:pPr>
      <w:r w:rsidRPr="00077D70">
        <w:rPr>
          <w:rFonts w:ascii="Aptos" w:hAnsi="Aptos"/>
          <w:i/>
          <w:color w:val="002FA2"/>
          <w:sz w:val="36"/>
          <w:szCs w:val="36"/>
          <w:u w:val="single"/>
        </w:rPr>
        <w:t>Algemene Bepalingen</w:t>
      </w:r>
    </w:p>
    <w:p w14:paraId="00000013"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Begripsbepalingen</w:t>
      </w:r>
    </w:p>
    <w:p w14:paraId="00000014" w14:textId="77777777" w:rsidR="0029123B" w:rsidRPr="00077D70" w:rsidRDefault="00000000" w:rsidP="00077D70">
      <w:pPr>
        <w:pBdr>
          <w:top w:val="nil"/>
          <w:left w:val="nil"/>
          <w:bottom w:val="nil"/>
          <w:right w:val="nil"/>
          <w:between w:val="nil"/>
        </w:pBdr>
        <w:spacing w:line="360" w:lineRule="auto"/>
        <w:ind w:left="450"/>
        <w:rPr>
          <w:rFonts w:ascii="Aptos" w:hAnsi="Aptos"/>
          <w:color w:val="000000"/>
        </w:rPr>
      </w:pPr>
      <w:r w:rsidRPr="00077D70">
        <w:rPr>
          <w:rFonts w:ascii="Aptos" w:hAnsi="Aptos"/>
          <w:color w:val="000000"/>
        </w:rPr>
        <w:t>In deze statuten wordt verstaan onder:</w:t>
      </w:r>
    </w:p>
    <w:p w14:paraId="00000015" w14:textId="77777777" w:rsidR="0029123B" w:rsidRPr="00077D70" w:rsidRDefault="00000000" w:rsidP="00077D70">
      <w:pPr>
        <w:pBdr>
          <w:top w:val="nil"/>
          <w:left w:val="nil"/>
          <w:bottom w:val="nil"/>
          <w:right w:val="nil"/>
          <w:between w:val="nil"/>
        </w:pBdr>
        <w:spacing w:line="360" w:lineRule="auto"/>
        <w:ind w:left="450"/>
        <w:rPr>
          <w:rFonts w:ascii="Aptos" w:hAnsi="Aptos"/>
          <w:color w:val="000000"/>
        </w:rPr>
      </w:pPr>
      <w:r w:rsidRPr="00077D70">
        <w:rPr>
          <w:rFonts w:ascii="Aptos" w:hAnsi="Aptos"/>
          <w:color w:val="000000"/>
        </w:rPr>
        <w:t>De “</w:t>
      </w:r>
      <w:r w:rsidRPr="00077D70">
        <w:rPr>
          <w:rFonts w:ascii="Aptos" w:hAnsi="Aptos"/>
          <w:b/>
          <w:color w:val="000000"/>
        </w:rPr>
        <w:t>Algemene Vergadering</w:t>
      </w:r>
      <w:r w:rsidRPr="00077D70">
        <w:rPr>
          <w:rFonts w:ascii="Aptos" w:hAnsi="Aptos"/>
          <w:color w:val="000000"/>
        </w:rPr>
        <w:t>” is het Orgaan van de Vereniging dat wordt gevormd door stemgerechtigde leden van de Vereniging</w:t>
      </w:r>
    </w:p>
    <w:p w14:paraId="00000016" w14:textId="77777777" w:rsidR="0029123B" w:rsidRPr="00077D70" w:rsidRDefault="00000000" w:rsidP="00077D70">
      <w:pPr>
        <w:pBdr>
          <w:top w:val="nil"/>
          <w:left w:val="nil"/>
          <w:bottom w:val="nil"/>
          <w:right w:val="nil"/>
          <w:between w:val="nil"/>
        </w:pBdr>
        <w:spacing w:line="360" w:lineRule="auto"/>
        <w:ind w:left="450"/>
        <w:rPr>
          <w:rFonts w:ascii="Aptos" w:hAnsi="Aptos"/>
          <w:color w:val="000000"/>
        </w:rPr>
      </w:pPr>
      <w:r w:rsidRPr="00077D70">
        <w:rPr>
          <w:rFonts w:ascii="Aptos" w:hAnsi="Aptos"/>
          <w:color w:val="000000"/>
        </w:rPr>
        <w:t>De “</w:t>
      </w:r>
      <w:r w:rsidRPr="00077D70">
        <w:rPr>
          <w:rFonts w:ascii="Aptos" w:hAnsi="Aptos"/>
          <w:b/>
          <w:color w:val="000000"/>
        </w:rPr>
        <w:t>KNRB</w:t>
      </w:r>
      <w:r w:rsidRPr="00077D70">
        <w:rPr>
          <w:rFonts w:ascii="Aptos" w:hAnsi="Aptos"/>
          <w:color w:val="000000"/>
        </w:rPr>
        <w:t>” is de Koninklijke Nederlandse Roeibond.</w:t>
      </w:r>
    </w:p>
    <w:p w14:paraId="00000017" w14:textId="77777777" w:rsidR="0029123B" w:rsidRPr="00077D70" w:rsidRDefault="00000000" w:rsidP="00077D70">
      <w:pPr>
        <w:pBdr>
          <w:top w:val="nil"/>
          <w:left w:val="nil"/>
          <w:bottom w:val="nil"/>
          <w:right w:val="nil"/>
          <w:between w:val="nil"/>
        </w:pBdr>
        <w:spacing w:line="360" w:lineRule="auto"/>
        <w:ind w:left="450"/>
        <w:rPr>
          <w:rFonts w:ascii="Aptos" w:hAnsi="Aptos"/>
          <w:color w:val="000000"/>
        </w:rPr>
      </w:pPr>
      <w:r w:rsidRPr="00077D70">
        <w:rPr>
          <w:rFonts w:ascii="Aptos" w:hAnsi="Aptos"/>
          <w:color w:val="000000"/>
        </w:rPr>
        <w:t>“</w:t>
      </w:r>
      <w:r w:rsidRPr="00077D70">
        <w:rPr>
          <w:rFonts w:ascii="Aptos" w:hAnsi="Aptos"/>
          <w:b/>
          <w:color w:val="000000"/>
        </w:rPr>
        <w:t>Gewone Meerderheid</w:t>
      </w:r>
      <w:r w:rsidRPr="00077D70">
        <w:rPr>
          <w:rFonts w:ascii="Aptos" w:hAnsi="Aptos"/>
          <w:color w:val="000000"/>
        </w:rPr>
        <w:t>” betekent dat er meer voorstemmen dan tegenstemmen zijn uitgebracht. Ongeldige stemmen, blanco stemmen, en onthoudingen worden dus niet meegeteld.</w:t>
      </w:r>
    </w:p>
    <w:p w14:paraId="00000018" w14:textId="77777777" w:rsidR="0029123B" w:rsidRPr="00077D70" w:rsidRDefault="00000000" w:rsidP="00077D70">
      <w:pPr>
        <w:pBdr>
          <w:top w:val="nil"/>
          <w:left w:val="nil"/>
          <w:bottom w:val="nil"/>
          <w:right w:val="nil"/>
          <w:between w:val="nil"/>
        </w:pBdr>
        <w:spacing w:line="360" w:lineRule="auto"/>
        <w:ind w:left="450"/>
        <w:rPr>
          <w:rFonts w:ascii="Aptos" w:hAnsi="Aptos"/>
          <w:color w:val="000000"/>
        </w:rPr>
      </w:pPr>
      <w:r w:rsidRPr="00077D70">
        <w:rPr>
          <w:rFonts w:ascii="Aptos" w:hAnsi="Aptos"/>
          <w:color w:val="000000"/>
        </w:rPr>
        <w:t>“</w:t>
      </w:r>
      <w:r w:rsidRPr="00077D70">
        <w:rPr>
          <w:rFonts w:ascii="Aptos" w:hAnsi="Aptos"/>
          <w:b/>
          <w:color w:val="000000"/>
        </w:rPr>
        <w:t>Leden</w:t>
      </w:r>
      <w:r w:rsidRPr="00077D70">
        <w:rPr>
          <w:rFonts w:ascii="Aptos" w:hAnsi="Aptos"/>
          <w:color w:val="000000"/>
        </w:rPr>
        <w:t>” zijn natuurlijke personen die door het bestuur als lid van de Vereniging zijn toegelaten.</w:t>
      </w:r>
    </w:p>
    <w:p w14:paraId="00000019" w14:textId="77777777" w:rsidR="0029123B" w:rsidRPr="00077D70" w:rsidRDefault="00000000" w:rsidP="00077D70">
      <w:pPr>
        <w:pBdr>
          <w:top w:val="nil"/>
          <w:left w:val="nil"/>
          <w:bottom w:val="nil"/>
          <w:right w:val="nil"/>
          <w:between w:val="nil"/>
        </w:pBdr>
        <w:spacing w:line="360" w:lineRule="auto"/>
        <w:ind w:left="450"/>
        <w:rPr>
          <w:rFonts w:ascii="Aptos" w:hAnsi="Aptos"/>
          <w:color w:val="000000"/>
        </w:rPr>
      </w:pPr>
      <w:r w:rsidRPr="00077D70">
        <w:rPr>
          <w:rFonts w:ascii="Aptos" w:hAnsi="Aptos"/>
          <w:color w:val="000000"/>
        </w:rPr>
        <w:t>Wanneer “</w:t>
      </w:r>
      <w:r w:rsidRPr="00077D70">
        <w:rPr>
          <w:rFonts w:ascii="Aptos" w:hAnsi="Aptos"/>
          <w:b/>
          <w:color w:val="000000"/>
        </w:rPr>
        <w:t>of</w:t>
      </w:r>
      <w:r w:rsidRPr="00077D70">
        <w:rPr>
          <w:rFonts w:ascii="Aptos" w:hAnsi="Aptos"/>
          <w:color w:val="000000"/>
        </w:rPr>
        <w:t xml:space="preserve">” gebruikt wordt in een opsomming van gevallen, is daaronder ook begrepen de situatie dat meer dan een van de genoemde gevallen zich tegelijk </w:t>
      </w:r>
      <w:r w:rsidRPr="00077D70">
        <w:rPr>
          <w:rFonts w:ascii="Aptos" w:hAnsi="Aptos"/>
        </w:rPr>
        <w:t>voordoet.</w:t>
      </w:r>
      <w:r w:rsidRPr="00077D70">
        <w:rPr>
          <w:rFonts w:ascii="Aptos" w:hAnsi="Aptos"/>
          <w:color w:val="000000"/>
        </w:rPr>
        <w:t xml:space="preserve"> Om tot uitdrukking te brengen dat twee of meer genoemde gevallen zich niet gelijktijdig kunnen voordoen, kan gebruikgemaakt worden van woorden als "hetzij" of "dan wel".</w:t>
      </w:r>
    </w:p>
    <w:p w14:paraId="0000001A" w14:textId="77777777" w:rsidR="0029123B" w:rsidRPr="00077D70" w:rsidRDefault="00000000" w:rsidP="00077D70">
      <w:pPr>
        <w:pBdr>
          <w:top w:val="nil"/>
          <w:left w:val="nil"/>
          <w:bottom w:val="nil"/>
          <w:right w:val="nil"/>
          <w:between w:val="nil"/>
        </w:pBdr>
        <w:spacing w:line="360" w:lineRule="auto"/>
        <w:ind w:left="450"/>
        <w:rPr>
          <w:rFonts w:ascii="Aptos" w:hAnsi="Aptos"/>
          <w:color w:val="000000"/>
        </w:rPr>
      </w:pPr>
      <w:r w:rsidRPr="00077D70">
        <w:rPr>
          <w:rFonts w:ascii="Aptos" w:hAnsi="Aptos"/>
          <w:color w:val="000000"/>
        </w:rPr>
        <w:t>“</w:t>
      </w:r>
      <w:r w:rsidRPr="00077D70">
        <w:rPr>
          <w:rFonts w:ascii="Aptos" w:hAnsi="Aptos"/>
          <w:b/>
          <w:color w:val="000000"/>
        </w:rPr>
        <w:t>Organen</w:t>
      </w:r>
      <w:r w:rsidRPr="00077D70">
        <w:rPr>
          <w:rFonts w:ascii="Aptos" w:hAnsi="Aptos"/>
          <w:color w:val="000000"/>
        </w:rPr>
        <w:t>” van de Vereniging zijn: het bestuur en de Algemene Vergadering, alsmede alle overige personen en commissies die krachtens de statuten door de Algemene Vergadering zijn belast met een nader omschreven taak en aan wie daarbij door de Algemene Vergadering beslissingsbevoegdheid is toegekend.</w:t>
      </w:r>
    </w:p>
    <w:p w14:paraId="0000001B" w14:textId="77777777" w:rsidR="0029123B" w:rsidRPr="00077D70" w:rsidRDefault="00000000" w:rsidP="00077D70">
      <w:pPr>
        <w:pBdr>
          <w:top w:val="nil"/>
          <w:left w:val="nil"/>
          <w:bottom w:val="nil"/>
          <w:right w:val="nil"/>
          <w:between w:val="nil"/>
        </w:pBdr>
        <w:spacing w:line="360" w:lineRule="auto"/>
        <w:ind w:left="450"/>
        <w:rPr>
          <w:rFonts w:ascii="Aptos" w:hAnsi="Aptos"/>
          <w:color w:val="000000"/>
        </w:rPr>
      </w:pPr>
      <w:r w:rsidRPr="00077D70">
        <w:rPr>
          <w:rFonts w:ascii="Aptos" w:hAnsi="Aptos"/>
          <w:color w:val="000000"/>
        </w:rPr>
        <w:lastRenderedPageBreak/>
        <w:t>“</w:t>
      </w:r>
      <w:r w:rsidRPr="00077D70">
        <w:rPr>
          <w:rFonts w:ascii="Aptos" w:hAnsi="Aptos"/>
          <w:b/>
          <w:color w:val="000000"/>
        </w:rPr>
        <w:t>Schriftelijk</w:t>
      </w:r>
      <w:r w:rsidRPr="00077D70">
        <w:rPr>
          <w:rFonts w:ascii="Aptos" w:hAnsi="Aptos"/>
          <w:color w:val="000000"/>
        </w:rPr>
        <w:t>” is het per brief, e-mail, of via een ander gangbaar communicatiemiddel overbrengen van een boodschap die elektronisch of op schrift kan worden ontvangen mits de identiteit van de verzender met afdoende zekerheid kan worden vastgesteld;</w:t>
      </w:r>
    </w:p>
    <w:p w14:paraId="0000001C" w14:textId="77777777" w:rsidR="0029123B" w:rsidRPr="00077D70" w:rsidRDefault="00000000" w:rsidP="00077D70">
      <w:pPr>
        <w:pBdr>
          <w:top w:val="nil"/>
          <w:left w:val="nil"/>
          <w:bottom w:val="nil"/>
          <w:right w:val="nil"/>
          <w:between w:val="nil"/>
        </w:pBdr>
        <w:spacing w:line="360" w:lineRule="auto"/>
        <w:ind w:left="450"/>
        <w:rPr>
          <w:rFonts w:ascii="Aptos" w:hAnsi="Aptos"/>
          <w:i/>
          <w:sz w:val="48"/>
          <w:szCs w:val="48"/>
        </w:rPr>
      </w:pPr>
      <w:r w:rsidRPr="00077D70">
        <w:rPr>
          <w:rFonts w:ascii="Aptos" w:hAnsi="Aptos"/>
          <w:color w:val="000000"/>
        </w:rPr>
        <w:t>“</w:t>
      </w:r>
      <w:r w:rsidRPr="00077D70">
        <w:rPr>
          <w:rFonts w:ascii="Aptos" w:hAnsi="Aptos"/>
          <w:b/>
          <w:color w:val="000000"/>
        </w:rPr>
        <w:t>Twee Derde Meerderheid</w:t>
      </w:r>
      <w:r w:rsidRPr="00077D70">
        <w:rPr>
          <w:rFonts w:ascii="Aptos" w:hAnsi="Aptos"/>
          <w:color w:val="000000"/>
        </w:rPr>
        <w:t>” is een meerderheid van ten minste twee derde (⅔) van de geldig uitgebrachte stemmen. Ongeldige stemmen, blanco stemmen, en onthoudingen worden niet meegeteld.</w:t>
      </w:r>
    </w:p>
    <w:p w14:paraId="0000001D"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Naam, oprichtingsdatum en zetel</w:t>
      </w:r>
    </w:p>
    <w:p w14:paraId="0000001E" w14:textId="77777777" w:rsidR="0029123B" w:rsidRPr="00077D70" w:rsidRDefault="00000000" w:rsidP="00077D70">
      <w:pPr>
        <w:pBdr>
          <w:top w:val="nil"/>
          <w:left w:val="nil"/>
          <w:bottom w:val="nil"/>
          <w:right w:val="nil"/>
          <w:between w:val="nil"/>
        </w:pBdr>
        <w:spacing w:line="360" w:lineRule="auto"/>
        <w:ind w:left="450"/>
        <w:rPr>
          <w:rFonts w:ascii="Aptos" w:hAnsi="Aptos"/>
          <w:color w:val="000000"/>
        </w:rPr>
      </w:pPr>
      <w:r w:rsidRPr="00077D70">
        <w:rPr>
          <w:rFonts w:ascii="Aptos" w:hAnsi="Aptos"/>
          <w:color w:val="000000"/>
        </w:rPr>
        <w:t>De vereniging draagt de naam: ………………………… (hierna te noemen: “de Vereniging”)</w:t>
      </w:r>
    </w:p>
    <w:p w14:paraId="0000001F" w14:textId="77777777" w:rsidR="0029123B" w:rsidRPr="00077D70" w:rsidRDefault="00000000" w:rsidP="00077D70">
      <w:pPr>
        <w:pBdr>
          <w:top w:val="nil"/>
          <w:left w:val="nil"/>
          <w:bottom w:val="nil"/>
          <w:right w:val="nil"/>
          <w:between w:val="nil"/>
        </w:pBdr>
        <w:spacing w:line="360" w:lineRule="auto"/>
        <w:ind w:left="450"/>
        <w:rPr>
          <w:rFonts w:ascii="Aptos" w:hAnsi="Aptos"/>
        </w:rPr>
      </w:pPr>
      <w:r w:rsidRPr="00077D70">
        <w:rPr>
          <w:rFonts w:ascii="Aptos" w:hAnsi="Aptos"/>
          <w:color w:val="000000"/>
        </w:rPr>
        <w:t>De Vereniging is opgericht op: …………..</w:t>
      </w:r>
    </w:p>
    <w:p w14:paraId="00000020" w14:textId="77777777" w:rsidR="0029123B" w:rsidRPr="00077D70" w:rsidRDefault="00000000" w:rsidP="00077D70">
      <w:pPr>
        <w:pBdr>
          <w:top w:val="nil"/>
          <w:left w:val="nil"/>
          <w:bottom w:val="nil"/>
          <w:right w:val="nil"/>
          <w:between w:val="nil"/>
        </w:pBdr>
        <w:spacing w:line="360" w:lineRule="auto"/>
        <w:ind w:left="450"/>
        <w:rPr>
          <w:rFonts w:ascii="Aptos" w:hAnsi="Aptos"/>
          <w:color w:val="000000"/>
        </w:rPr>
      </w:pPr>
      <w:r w:rsidRPr="00077D70">
        <w:rPr>
          <w:rFonts w:ascii="Aptos" w:hAnsi="Aptos"/>
          <w:color w:val="000000"/>
        </w:rPr>
        <w:t>De Vereniging heeft haar zetel in de gemeente: …………………</w:t>
      </w:r>
    </w:p>
    <w:p w14:paraId="00000021"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Doel</w:t>
      </w:r>
    </w:p>
    <w:p w14:paraId="00000022" w14:textId="77777777" w:rsidR="0029123B" w:rsidRPr="00077D70" w:rsidRDefault="00000000" w:rsidP="00077D70">
      <w:pPr>
        <w:pBdr>
          <w:top w:val="nil"/>
          <w:left w:val="nil"/>
          <w:bottom w:val="nil"/>
          <w:right w:val="nil"/>
          <w:between w:val="nil"/>
        </w:pBdr>
        <w:spacing w:line="360" w:lineRule="auto"/>
        <w:ind w:left="450"/>
        <w:rPr>
          <w:rFonts w:ascii="Aptos" w:hAnsi="Aptos"/>
          <w:color w:val="000000"/>
        </w:rPr>
      </w:pPr>
      <w:r w:rsidRPr="00077D70">
        <w:rPr>
          <w:rFonts w:ascii="Aptos" w:hAnsi="Aptos"/>
          <w:color w:val="000000"/>
        </w:rPr>
        <w:t>De Vereniging heeft tot doel het doen beoefenen en het bevorderen van de roeisport in al zijn verschijningsvormen.</w:t>
      </w:r>
    </w:p>
    <w:p w14:paraId="00000023" w14:textId="77777777" w:rsidR="0029123B" w:rsidRPr="00077D70" w:rsidRDefault="00000000" w:rsidP="00077D70">
      <w:pPr>
        <w:pBdr>
          <w:top w:val="nil"/>
          <w:left w:val="nil"/>
          <w:bottom w:val="nil"/>
          <w:right w:val="nil"/>
          <w:between w:val="nil"/>
        </w:pBdr>
        <w:spacing w:line="360" w:lineRule="auto"/>
        <w:ind w:left="450"/>
        <w:rPr>
          <w:rFonts w:ascii="Aptos" w:hAnsi="Aptos"/>
          <w:color w:val="000000"/>
        </w:rPr>
      </w:pPr>
      <w:r w:rsidRPr="00077D70">
        <w:rPr>
          <w:rFonts w:ascii="Aptos" w:hAnsi="Aptos"/>
          <w:color w:val="000000"/>
        </w:rPr>
        <w:t>De Vereniging zal dit doel onder meer bereiken door:</w:t>
      </w:r>
    </w:p>
    <w:p w14:paraId="00000024" w14:textId="77777777" w:rsidR="0029123B" w:rsidRPr="00077D70" w:rsidRDefault="00000000" w:rsidP="00077D70">
      <w:pPr>
        <w:numPr>
          <w:ilvl w:val="0"/>
          <w:numId w:val="10"/>
        </w:numPr>
        <w:pBdr>
          <w:top w:val="nil"/>
          <w:left w:val="nil"/>
          <w:bottom w:val="nil"/>
          <w:right w:val="nil"/>
          <w:between w:val="nil"/>
        </w:pBdr>
        <w:spacing w:line="360" w:lineRule="auto"/>
        <w:rPr>
          <w:rFonts w:ascii="Aptos" w:hAnsi="Aptos"/>
          <w:color w:val="000000"/>
        </w:rPr>
      </w:pPr>
      <w:r w:rsidRPr="00077D70">
        <w:rPr>
          <w:rFonts w:ascii="Aptos" w:hAnsi="Aptos"/>
          <w:color w:val="000000"/>
        </w:rPr>
        <w:t>het lidmaatschap te verwerven van de KNRB;</w:t>
      </w:r>
    </w:p>
    <w:p w14:paraId="00000025" w14:textId="77777777" w:rsidR="0029123B" w:rsidRPr="00077D70" w:rsidRDefault="00000000" w:rsidP="00077D70">
      <w:pPr>
        <w:numPr>
          <w:ilvl w:val="0"/>
          <w:numId w:val="10"/>
        </w:numPr>
        <w:pBdr>
          <w:top w:val="nil"/>
          <w:left w:val="nil"/>
          <w:bottom w:val="nil"/>
          <w:right w:val="nil"/>
          <w:between w:val="nil"/>
        </w:pBdr>
        <w:spacing w:line="360" w:lineRule="auto"/>
        <w:rPr>
          <w:rFonts w:ascii="Aptos" w:hAnsi="Aptos"/>
          <w:color w:val="000000"/>
        </w:rPr>
      </w:pPr>
      <w:r w:rsidRPr="00077D70">
        <w:rPr>
          <w:rFonts w:ascii="Aptos" w:hAnsi="Aptos"/>
          <w:color w:val="000000"/>
        </w:rPr>
        <w:t>deel te nemen aan de door de KNRB georganiseerde of goedgekeurde roeiwedstrijden en andere activiteiten;</w:t>
      </w:r>
    </w:p>
    <w:p w14:paraId="00000026" w14:textId="77777777" w:rsidR="0029123B" w:rsidRPr="00077D70" w:rsidRDefault="00000000" w:rsidP="00077D70">
      <w:pPr>
        <w:numPr>
          <w:ilvl w:val="0"/>
          <w:numId w:val="10"/>
        </w:numPr>
        <w:pBdr>
          <w:top w:val="nil"/>
          <w:left w:val="nil"/>
          <w:bottom w:val="nil"/>
          <w:right w:val="nil"/>
          <w:between w:val="nil"/>
        </w:pBdr>
        <w:spacing w:line="360" w:lineRule="auto"/>
        <w:rPr>
          <w:rFonts w:ascii="Aptos" w:hAnsi="Aptos"/>
          <w:color w:val="000000"/>
        </w:rPr>
      </w:pPr>
      <w:r w:rsidRPr="00077D70">
        <w:rPr>
          <w:rFonts w:ascii="Aptos" w:hAnsi="Aptos"/>
          <w:color w:val="000000"/>
        </w:rPr>
        <w:t>het vertegenwoordigen van haar leden tegenover de KNRB;</w:t>
      </w:r>
    </w:p>
    <w:p w14:paraId="00000027" w14:textId="77777777" w:rsidR="0029123B" w:rsidRPr="00077D70" w:rsidRDefault="00000000" w:rsidP="00077D70">
      <w:pPr>
        <w:numPr>
          <w:ilvl w:val="0"/>
          <w:numId w:val="10"/>
        </w:numPr>
        <w:pBdr>
          <w:top w:val="nil"/>
          <w:left w:val="nil"/>
          <w:bottom w:val="nil"/>
          <w:right w:val="nil"/>
          <w:between w:val="nil"/>
        </w:pBdr>
        <w:spacing w:line="360" w:lineRule="auto"/>
        <w:rPr>
          <w:rFonts w:ascii="Aptos" w:hAnsi="Aptos"/>
          <w:color w:val="000000"/>
        </w:rPr>
      </w:pPr>
      <w:r w:rsidRPr="00077D70">
        <w:rPr>
          <w:rFonts w:ascii="Aptos" w:hAnsi="Aptos"/>
          <w:color w:val="000000"/>
        </w:rPr>
        <w:t>het geven van trainingen, opleidingen</w:t>
      </w:r>
      <w:r w:rsidRPr="00077D70">
        <w:rPr>
          <w:rFonts w:ascii="Aptos" w:hAnsi="Aptos"/>
        </w:rPr>
        <w:t xml:space="preserve"> en </w:t>
      </w:r>
      <w:r w:rsidRPr="00077D70">
        <w:rPr>
          <w:rFonts w:ascii="Aptos" w:hAnsi="Aptos"/>
          <w:color w:val="000000"/>
        </w:rPr>
        <w:t>instructies;</w:t>
      </w:r>
    </w:p>
    <w:p w14:paraId="00000028" w14:textId="77777777" w:rsidR="0029123B" w:rsidRPr="00077D70" w:rsidRDefault="00000000" w:rsidP="00077D70">
      <w:pPr>
        <w:numPr>
          <w:ilvl w:val="0"/>
          <w:numId w:val="10"/>
        </w:numPr>
        <w:pBdr>
          <w:top w:val="nil"/>
          <w:left w:val="nil"/>
          <w:bottom w:val="nil"/>
          <w:right w:val="nil"/>
          <w:between w:val="nil"/>
        </w:pBdr>
        <w:spacing w:line="360" w:lineRule="auto"/>
        <w:rPr>
          <w:rFonts w:ascii="Aptos" w:hAnsi="Aptos"/>
          <w:color w:val="000000"/>
        </w:rPr>
      </w:pPr>
      <w:r w:rsidRPr="00077D70">
        <w:rPr>
          <w:rFonts w:ascii="Aptos" w:hAnsi="Aptos"/>
          <w:color w:val="000000"/>
        </w:rPr>
        <w:t>het organiseren van wedstrijden en andere roeisportgerelateerde activiteiten;</w:t>
      </w:r>
    </w:p>
    <w:p w14:paraId="00000029" w14:textId="77777777" w:rsidR="0029123B" w:rsidRPr="00077D70" w:rsidRDefault="00000000" w:rsidP="00077D70">
      <w:pPr>
        <w:numPr>
          <w:ilvl w:val="0"/>
          <w:numId w:val="10"/>
        </w:numPr>
        <w:pBdr>
          <w:top w:val="nil"/>
          <w:left w:val="nil"/>
          <w:bottom w:val="nil"/>
          <w:right w:val="nil"/>
          <w:between w:val="nil"/>
        </w:pBdr>
        <w:spacing w:line="360" w:lineRule="auto"/>
        <w:rPr>
          <w:rFonts w:ascii="Aptos" w:hAnsi="Aptos"/>
          <w:color w:val="000000"/>
        </w:rPr>
      </w:pPr>
      <w:r w:rsidRPr="00077D70">
        <w:rPr>
          <w:rFonts w:ascii="Aptos" w:hAnsi="Aptos"/>
          <w:color w:val="000000"/>
        </w:rPr>
        <w:t>het bevorderen van het niveau van de leden;</w:t>
      </w:r>
    </w:p>
    <w:p w14:paraId="0000002A" w14:textId="77777777" w:rsidR="0029123B" w:rsidRPr="00077D70" w:rsidRDefault="00000000" w:rsidP="00077D70">
      <w:pPr>
        <w:numPr>
          <w:ilvl w:val="0"/>
          <w:numId w:val="10"/>
        </w:numPr>
        <w:pBdr>
          <w:top w:val="nil"/>
          <w:left w:val="nil"/>
          <w:bottom w:val="nil"/>
          <w:right w:val="nil"/>
          <w:between w:val="nil"/>
        </w:pBdr>
        <w:spacing w:line="360" w:lineRule="auto"/>
        <w:rPr>
          <w:rFonts w:ascii="Aptos" w:hAnsi="Aptos"/>
          <w:color w:val="000000"/>
        </w:rPr>
      </w:pPr>
      <w:r w:rsidRPr="00077D70">
        <w:rPr>
          <w:rFonts w:ascii="Aptos" w:hAnsi="Aptos"/>
          <w:color w:val="000000"/>
        </w:rPr>
        <w:t>het bevorderen van de band tussen de leden onderling en met de Vereniging;</w:t>
      </w:r>
    </w:p>
    <w:p w14:paraId="0000002B" w14:textId="50BF751E" w:rsidR="0029123B" w:rsidRPr="00077D70" w:rsidRDefault="00000000" w:rsidP="00077D70">
      <w:pPr>
        <w:numPr>
          <w:ilvl w:val="0"/>
          <w:numId w:val="10"/>
        </w:numPr>
        <w:pBdr>
          <w:top w:val="nil"/>
          <w:left w:val="nil"/>
          <w:bottom w:val="nil"/>
          <w:right w:val="nil"/>
          <w:between w:val="nil"/>
        </w:pBdr>
        <w:spacing w:line="360" w:lineRule="auto"/>
        <w:rPr>
          <w:rFonts w:ascii="Aptos" w:hAnsi="Aptos"/>
          <w:color w:val="000000"/>
        </w:rPr>
      </w:pPr>
      <w:r w:rsidRPr="00077D70">
        <w:rPr>
          <w:rFonts w:ascii="Aptos" w:hAnsi="Aptos"/>
          <w:color w:val="000000"/>
        </w:rPr>
        <w:t>al hetgeen te doen wat met het vorenstaande verband houdt of daaraan bevorderlijk kan zijn.</w:t>
      </w:r>
      <w:r w:rsidR="00077D70">
        <w:rPr>
          <w:rFonts w:ascii="Aptos" w:hAnsi="Aptos"/>
          <w:color w:val="000000"/>
        </w:rPr>
        <w:br/>
      </w:r>
    </w:p>
    <w:p w14:paraId="0000002C"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lastRenderedPageBreak/>
        <w:t>Inrichting</w:t>
      </w:r>
    </w:p>
    <w:p w14:paraId="0000002D"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De Vereniging kent in elk geval een kascommissie, zoals bedoeld in artikel 16 lid 4, en een continuïteitscommissie, zoals bedoeld in artikel 11 lid 6 en 7, artikel 12 lid 6 en artikel 25. </w:t>
      </w:r>
    </w:p>
    <w:p w14:paraId="0000002E"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Organen van de Vereniging bezitten geen rechtspersoonlijkheid.</w:t>
      </w:r>
    </w:p>
    <w:p w14:paraId="0000002F" w14:textId="77777777" w:rsidR="0029123B" w:rsidRPr="00077D70" w:rsidRDefault="0029123B" w:rsidP="00077D70">
      <w:pPr>
        <w:spacing w:line="360" w:lineRule="auto"/>
        <w:rPr>
          <w:rFonts w:ascii="Aptos" w:hAnsi="Aptos"/>
          <w:i/>
          <w:sz w:val="40"/>
          <w:szCs w:val="40"/>
          <w:u w:val="single"/>
        </w:rPr>
      </w:pPr>
    </w:p>
    <w:p w14:paraId="00000030" w14:textId="77777777" w:rsidR="0029123B" w:rsidRPr="00077D70" w:rsidRDefault="00000000" w:rsidP="00077D70">
      <w:pPr>
        <w:spacing w:line="360" w:lineRule="auto"/>
        <w:rPr>
          <w:rFonts w:ascii="Aptos" w:hAnsi="Aptos"/>
          <w:color w:val="002FA2"/>
          <w:sz w:val="21"/>
          <w:szCs w:val="21"/>
        </w:rPr>
      </w:pPr>
      <w:r w:rsidRPr="00077D70">
        <w:rPr>
          <w:rFonts w:ascii="Aptos" w:hAnsi="Aptos"/>
          <w:i/>
          <w:color w:val="002FA2"/>
          <w:sz w:val="36"/>
          <w:szCs w:val="36"/>
          <w:u w:val="single"/>
        </w:rPr>
        <w:t>Lidmaatschap</w:t>
      </w:r>
    </w:p>
    <w:p w14:paraId="00000031"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Leden</w:t>
      </w:r>
    </w:p>
    <w:p w14:paraId="00000032"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houdt een register bij waarin onder andere de namen, adressen en geboortedata alsmede (indien mogelijk) een telefoonnummer en persoonlijk e-mailadres van de leden zijn opgenomen, een en ander op een door het bestuur aan te geven wijze. In het register worden alleen gegevens bijgehouden die voor het realiseren van het doel van de Vereniging noodzakelijk zijn.</w:t>
      </w:r>
    </w:p>
    <w:p w14:paraId="00000033"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kan na een voorafgaand besluit van de Algemene Vergadering geregistreerde gegevens aan derden verstrekken, behalve van het lid dat tegen deze verstrekking bij het bestuur schriftelijk bezwaar heeft gemaakt. De verplichting om de Algemene Vergadering hierover te laten besluiten en het recht op bezwaar geldt niet voor de noodzakelijk door de Vereniging aan derden te verstrekken gegevens, waaronder (a) de verstrekking van gegevens aan de KNRB en (b) gegevens die aan overheden of (publiekrechtelijke) instellingen dienen te worden verstrekt in verband met een wettelijke verplichting.</w:t>
      </w:r>
    </w:p>
    <w:p w14:paraId="00000034"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Op voorstel van het bestuur kan de Algemene Vergadering een lid wegens bijzondere verdiensten voor de Vereniging het predicaat “erelid” verlenen.</w:t>
      </w:r>
    </w:p>
    <w:p w14:paraId="00000035" w14:textId="27234CF8" w:rsidR="0029123B" w:rsidRPr="00077D70" w:rsidRDefault="00077D70" w:rsidP="00077D70">
      <w:pPr>
        <w:pBdr>
          <w:top w:val="nil"/>
          <w:left w:val="nil"/>
          <w:bottom w:val="nil"/>
          <w:right w:val="nil"/>
          <w:between w:val="nil"/>
        </w:pBdr>
        <w:spacing w:line="360" w:lineRule="auto"/>
        <w:ind w:left="567"/>
        <w:rPr>
          <w:rFonts w:ascii="Aptos" w:hAnsi="Aptos"/>
          <w:color w:val="000000"/>
        </w:rPr>
      </w:pPr>
      <w:r>
        <w:rPr>
          <w:rFonts w:ascii="Aptos" w:hAnsi="Aptos"/>
          <w:color w:val="000000"/>
        </w:rPr>
        <w:br/>
      </w:r>
      <w:r>
        <w:rPr>
          <w:rFonts w:ascii="Aptos" w:hAnsi="Aptos"/>
          <w:color w:val="000000"/>
        </w:rPr>
        <w:br/>
      </w:r>
    </w:p>
    <w:p w14:paraId="00000036"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lastRenderedPageBreak/>
        <w:t>Toelating</w:t>
      </w:r>
    </w:p>
    <w:p w14:paraId="00000037"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beslist over de toelating van leden. Nadere regels over de aanmelding en toelating kunnen worden gesteld bij besluit van het bestuur of bij reglement.</w:t>
      </w:r>
    </w:p>
    <w:p w14:paraId="00000038"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Bij niet-toelating als lid door het bestuur kan de Algemene Vergadering alsnog tot toelating besluiten.</w:t>
      </w:r>
    </w:p>
    <w:p w14:paraId="00000039"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Algemene verplichtingen</w:t>
      </w:r>
    </w:p>
    <w:p w14:paraId="0000003A"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leden zijn verplicht de statuten en de reglementen en besluiten van Organen van de Vereniging na te leven;</w:t>
      </w:r>
    </w:p>
    <w:p w14:paraId="0000003B"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Behalve in deze statuten kunnen aan de leden verplichtingen worden opgelegd bij reglement, (gedrags-)codes of bij besluit van het bestuur of van de Algemene Vergadering. De verplichtingen kunnen ook inhouden, naast financiële verplichtingen, het uitvoeren van vrijwilligerswerkzaamheden ten behoeve van de Vereniging.</w:t>
      </w:r>
    </w:p>
    <w:p w14:paraId="0000003C"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Leden onthouden zich tegenover andere leden van seksuele intimidatie en elke vorm van handelen of nalaten dat als doel of gevolg heeft dat de waardigheid of veiligheid van een of meerdere personen wordt aangetast (“grensoverschrijdend gedrag”). Voorbeelden van grensoverschrijdend gedrag zijn pesten, machtsmisbruik, discriminatie, en (fysiek en verbaal) geweld. </w:t>
      </w:r>
    </w:p>
    <w:p w14:paraId="0000003D"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Relatie met de KNRB</w:t>
      </w:r>
    </w:p>
    <w:p w14:paraId="0000003E"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Het bestuur is verplicht om jaarlijks aan de KNRB opgave te doen van elk lid van de Vereniging. Lid van de Vereniging in de zin van dit artikel 7 is eenieder die stemrecht heeft of gerechtigd is tot het gebruik van het botenmateriaal van de Vereniging. Personen die alleen gebruikmaken van het botenmateriaal in het kader van introductiecursussen, roeiclinics of verhuur zijn geen lid in de zin van dit artikel. Door aanmelding als lid machtigt het lid de Vereniging om hem als lid aan te melden bij de KNRB. </w:t>
      </w:r>
    </w:p>
    <w:p w14:paraId="0000003F" w14:textId="77777777" w:rsidR="0029123B" w:rsidRPr="00077D70" w:rsidRDefault="00000000" w:rsidP="00077D70">
      <w:pPr>
        <w:pBdr>
          <w:top w:val="nil"/>
          <w:left w:val="nil"/>
          <w:bottom w:val="nil"/>
          <w:right w:val="nil"/>
          <w:between w:val="nil"/>
        </w:pBdr>
        <w:spacing w:line="360" w:lineRule="auto"/>
        <w:ind w:left="993"/>
        <w:rPr>
          <w:rFonts w:ascii="Aptos" w:hAnsi="Aptos"/>
          <w:i/>
          <w:color w:val="000000"/>
        </w:rPr>
      </w:pPr>
      <w:r w:rsidRPr="00077D70">
        <w:rPr>
          <w:rFonts w:ascii="Aptos" w:hAnsi="Aptos"/>
          <w:i/>
          <w:color w:val="000000"/>
        </w:rPr>
        <w:t xml:space="preserve">[variant] Het bestuur is verplicht om jaarlijks aan de KNRB opgave te doen van elk individu die het roeimateriaal van de Vereniging gebruikt of het recht heeft om het roeimateriaal te gebruiken. Personen die alleen gebruikmaken van het </w:t>
      </w:r>
      <w:r w:rsidRPr="00077D70">
        <w:rPr>
          <w:rFonts w:ascii="Aptos" w:hAnsi="Aptos"/>
          <w:i/>
          <w:color w:val="000000"/>
        </w:rPr>
        <w:lastRenderedPageBreak/>
        <w:t>botenmateriaal in het kader van introductiecursussen, roeiclinics of verhuur zijn uitgezonderd van de jaarlijkse opgave.</w:t>
      </w:r>
    </w:p>
    <w:p w14:paraId="00000040"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leden zijn verplicht:</w:t>
      </w:r>
    </w:p>
    <w:p w14:paraId="00000041" w14:textId="77777777" w:rsidR="0029123B" w:rsidRPr="00077D70" w:rsidRDefault="00000000" w:rsidP="00077D70">
      <w:pPr>
        <w:numPr>
          <w:ilvl w:val="0"/>
          <w:numId w:val="11"/>
        </w:numPr>
        <w:pBdr>
          <w:top w:val="nil"/>
          <w:left w:val="nil"/>
          <w:bottom w:val="nil"/>
          <w:right w:val="nil"/>
          <w:between w:val="nil"/>
        </w:pBdr>
        <w:spacing w:line="360" w:lineRule="auto"/>
        <w:rPr>
          <w:rFonts w:ascii="Aptos" w:hAnsi="Aptos"/>
        </w:rPr>
      </w:pPr>
      <w:r w:rsidRPr="00077D70">
        <w:rPr>
          <w:rFonts w:ascii="Aptos" w:hAnsi="Aptos"/>
          <w:color w:val="000000"/>
        </w:rPr>
        <w:t>de statuten, reglementen en besluiten van organen van de KNRB na te leven;</w:t>
      </w:r>
    </w:p>
    <w:p w14:paraId="00000042" w14:textId="77777777" w:rsidR="0029123B" w:rsidRPr="00077D70" w:rsidRDefault="00000000" w:rsidP="00077D70">
      <w:pPr>
        <w:numPr>
          <w:ilvl w:val="0"/>
          <w:numId w:val="11"/>
        </w:numPr>
        <w:pBdr>
          <w:top w:val="nil"/>
          <w:left w:val="nil"/>
          <w:bottom w:val="nil"/>
          <w:right w:val="nil"/>
          <w:between w:val="nil"/>
        </w:pBdr>
        <w:spacing w:line="360" w:lineRule="auto"/>
        <w:rPr>
          <w:rFonts w:ascii="Aptos" w:hAnsi="Aptos"/>
        </w:rPr>
      </w:pPr>
      <w:r w:rsidRPr="00077D70">
        <w:rPr>
          <w:rFonts w:ascii="Aptos" w:hAnsi="Aptos"/>
          <w:color w:val="000000"/>
        </w:rPr>
        <w:t>de statuten, reglementen en besluiten van door de KNRB aangewezen instanties voor tuchtrechtspraak, waaronder de Stichting Instituut Sportrechtspraak (hierna: het ISR), na te leven;</w:t>
      </w:r>
    </w:p>
    <w:p w14:paraId="00000043" w14:textId="77777777" w:rsidR="0029123B" w:rsidRPr="00077D70" w:rsidRDefault="00000000" w:rsidP="00077D70">
      <w:pPr>
        <w:numPr>
          <w:ilvl w:val="0"/>
          <w:numId w:val="11"/>
        </w:numPr>
        <w:pBdr>
          <w:top w:val="nil"/>
          <w:left w:val="nil"/>
          <w:bottom w:val="nil"/>
          <w:right w:val="nil"/>
          <w:between w:val="nil"/>
        </w:pBdr>
        <w:spacing w:line="360" w:lineRule="auto"/>
        <w:ind w:hanging="294"/>
        <w:rPr>
          <w:rFonts w:ascii="Aptos" w:hAnsi="Aptos"/>
          <w:color w:val="000000"/>
        </w:rPr>
      </w:pPr>
      <w:r w:rsidRPr="00077D70">
        <w:rPr>
          <w:rFonts w:ascii="Aptos" w:hAnsi="Aptos"/>
          <w:color w:val="000000"/>
        </w:rPr>
        <w:t>in het bijzonder de toepasselijkheid van het ISR Tuchtreglement Seksuele Intimidatie, het Tuchtreglement Matchfixing ISR, het ISR Nationaal Dopingreglement en het tuchtreglement van de KNRB, te aanvaarden en de daaruit voortvloeiende verplichtingen na te komen;</w:t>
      </w:r>
    </w:p>
    <w:p w14:paraId="00000044" w14:textId="77777777" w:rsidR="0029123B" w:rsidRPr="00077D70" w:rsidRDefault="00000000" w:rsidP="00077D70">
      <w:pPr>
        <w:numPr>
          <w:ilvl w:val="0"/>
          <w:numId w:val="11"/>
        </w:numPr>
        <w:pBdr>
          <w:top w:val="nil"/>
          <w:left w:val="nil"/>
          <w:bottom w:val="nil"/>
          <w:right w:val="nil"/>
          <w:between w:val="nil"/>
        </w:pBdr>
        <w:spacing w:line="360" w:lineRule="auto"/>
        <w:ind w:hanging="294"/>
        <w:rPr>
          <w:rFonts w:ascii="Aptos" w:hAnsi="Aptos"/>
          <w:color w:val="000000"/>
        </w:rPr>
      </w:pPr>
      <w:r w:rsidRPr="00077D70">
        <w:rPr>
          <w:rFonts w:ascii="Aptos" w:hAnsi="Aptos"/>
          <w:color w:val="000000"/>
        </w:rPr>
        <w:t>te aanvaarden dat in geval van een (verdenking van een) overtreding van de statuten en reglementen van de KNRB en de statuten en reglementen van de door de KNRB aangewezen instanties  voor tuchtrechtspraak, de uitoefening van de tuchtrechtspraak, zoals beschreven in deze statuten en reglementen, , alsmede de wijze waarop beroep kan worden aangetekend tegen een uitspraak in eerste instantie, van toepassing is;</w:t>
      </w:r>
    </w:p>
    <w:p w14:paraId="00000045" w14:textId="77777777" w:rsidR="0029123B" w:rsidRPr="00077D70" w:rsidRDefault="00000000" w:rsidP="00077D70">
      <w:pPr>
        <w:numPr>
          <w:ilvl w:val="0"/>
          <w:numId w:val="11"/>
        </w:numPr>
        <w:pBdr>
          <w:top w:val="nil"/>
          <w:left w:val="nil"/>
          <w:bottom w:val="nil"/>
          <w:right w:val="nil"/>
          <w:between w:val="nil"/>
        </w:pBdr>
        <w:spacing w:line="360" w:lineRule="auto"/>
        <w:ind w:hanging="294"/>
        <w:rPr>
          <w:rFonts w:ascii="Aptos" w:hAnsi="Aptos"/>
          <w:color w:val="000000"/>
        </w:rPr>
      </w:pPr>
      <w:r w:rsidRPr="00077D70">
        <w:rPr>
          <w:rFonts w:ascii="Aptos" w:hAnsi="Aptos"/>
          <w:color w:val="000000"/>
        </w:rPr>
        <w:t>in het bijzonder te aanvaarden dat in het geval van een (verdenking van een) overtreding van het ISR Tuchtreglement Seksuele Intimidatie, het Tuchtreglement Matchfixing ISR, en het ISR Nationaal Dopingreglement</w:t>
      </w:r>
      <w:r w:rsidRPr="00077D70">
        <w:rPr>
          <w:rFonts w:ascii="Aptos" w:hAnsi="Aptos"/>
        </w:rPr>
        <w:t xml:space="preserve"> </w:t>
      </w:r>
      <w:r w:rsidRPr="00077D70">
        <w:rPr>
          <w:rFonts w:ascii="Aptos" w:hAnsi="Aptos"/>
          <w:color w:val="000000"/>
        </w:rPr>
        <w:t>de uitoefening van tuchtrechtspraak door het ISR, alsmede de wijze waarop beroep kan worden aangetekend tegen een uitspraak in eerste instantie, van toepassing is;</w:t>
      </w:r>
    </w:p>
    <w:p w14:paraId="00000046" w14:textId="77777777" w:rsidR="0029123B" w:rsidRPr="00077D70" w:rsidRDefault="00000000" w:rsidP="00077D70">
      <w:pPr>
        <w:numPr>
          <w:ilvl w:val="0"/>
          <w:numId w:val="11"/>
        </w:numPr>
        <w:pBdr>
          <w:top w:val="nil"/>
          <w:left w:val="nil"/>
          <w:bottom w:val="nil"/>
          <w:right w:val="nil"/>
          <w:between w:val="nil"/>
        </w:pBdr>
        <w:spacing w:line="360" w:lineRule="auto"/>
        <w:ind w:hanging="294"/>
        <w:rPr>
          <w:rFonts w:ascii="Aptos" w:hAnsi="Aptos"/>
          <w:color w:val="000000"/>
        </w:rPr>
      </w:pPr>
      <w:r w:rsidRPr="00077D70">
        <w:rPr>
          <w:rFonts w:ascii="Aptos" w:hAnsi="Aptos"/>
          <w:color w:val="000000"/>
        </w:rPr>
        <w:t>sancties die door de KNRB aangewezen instanties voor tuchtrechtspraak worden opgelegd, bij onherroepelijk worden van deze sancties, te aanvaarden; en te aanvaarden dat deze sancties een grond kunnen zijn voor ontzetting uit het lidmaatschap van de Vereniging en deze beëindiging te aanvaarden;</w:t>
      </w:r>
    </w:p>
    <w:p w14:paraId="00000047" w14:textId="77777777" w:rsidR="0029123B" w:rsidRPr="00077D70" w:rsidRDefault="00000000" w:rsidP="00077D70">
      <w:pPr>
        <w:numPr>
          <w:ilvl w:val="0"/>
          <w:numId w:val="11"/>
        </w:numPr>
        <w:pBdr>
          <w:top w:val="nil"/>
          <w:left w:val="nil"/>
          <w:bottom w:val="nil"/>
          <w:right w:val="nil"/>
          <w:between w:val="nil"/>
        </w:pBdr>
        <w:spacing w:line="360" w:lineRule="auto"/>
        <w:ind w:hanging="294"/>
        <w:rPr>
          <w:rFonts w:ascii="Aptos" w:hAnsi="Aptos"/>
          <w:color w:val="000000"/>
        </w:rPr>
      </w:pPr>
      <w:r w:rsidRPr="00077D70">
        <w:rPr>
          <w:rFonts w:ascii="Aptos" w:hAnsi="Aptos"/>
          <w:color w:val="000000"/>
        </w:rPr>
        <w:t>de belangen van de KNRB niet te schaden;</w:t>
      </w:r>
    </w:p>
    <w:p w14:paraId="00000048" w14:textId="104C7B72" w:rsidR="0029123B" w:rsidRPr="00077D70" w:rsidRDefault="00000000" w:rsidP="00077D70">
      <w:pPr>
        <w:numPr>
          <w:ilvl w:val="0"/>
          <w:numId w:val="11"/>
        </w:numPr>
        <w:pBdr>
          <w:top w:val="nil"/>
          <w:left w:val="nil"/>
          <w:bottom w:val="nil"/>
          <w:right w:val="nil"/>
          <w:between w:val="nil"/>
        </w:pBdr>
        <w:spacing w:line="360" w:lineRule="auto"/>
        <w:ind w:hanging="294"/>
        <w:rPr>
          <w:rFonts w:ascii="Aptos" w:hAnsi="Aptos"/>
          <w:color w:val="000000"/>
        </w:rPr>
      </w:pPr>
      <w:r w:rsidRPr="00077D70">
        <w:rPr>
          <w:rFonts w:ascii="Aptos" w:hAnsi="Aptos"/>
          <w:color w:val="000000"/>
        </w:rPr>
        <w:t>een licentie aan te vragen bij de KNRB bij deelname aan wedstrijden of overige activiteiten van de KNRB waarvoor een licentie verplicht is gesteld;</w:t>
      </w:r>
      <w:r w:rsidR="00077D70">
        <w:rPr>
          <w:rFonts w:ascii="Aptos" w:hAnsi="Aptos"/>
          <w:color w:val="000000"/>
        </w:rPr>
        <w:br/>
      </w:r>
    </w:p>
    <w:p w14:paraId="00000049"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lastRenderedPageBreak/>
        <w:t xml:space="preserve">Strafbaar is elk handelen of nalaten dat in strijd is met de statuten of reglementen van de KNRB en van de door de KNRB aangewezen instanties voor tuchtrechtspraak </w:t>
      </w:r>
      <w:r w:rsidRPr="00077D70">
        <w:rPr>
          <w:rFonts w:ascii="Cambria Math" w:hAnsi="Cambria Math" w:cs="Cambria Math"/>
        </w:rPr>
        <w:t>‐</w:t>
      </w:r>
      <w:r w:rsidRPr="00077D70">
        <w:rPr>
          <w:rFonts w:ascii="Aptos" w:hAnsi="Aptos"/>
        </w:rPr>
        <w:t xml:space="preserve"> wedstrijdbepalingen daaronder begrepen </w:t>
      </w:r>
      <w:r w:rsidRPr="00077D70">
        <w:rPr>
          <w:rFonts w:ascii="Cambria Math" w:hAnsi="Cambria Math" w:cs="Cambria Math"/>
        </w:rPr>
        <w:t>‐</w:t>
      </w:r>
      <w:r w:rsidRPr="00077D70">
        <w:rPr>
          <w:rFonts w:ascii="Aptos" w:hAnsi="Aptos"/>
        </w:rPr>
        <w:t xml:space="preserve"> of met besluiten van organen van de KNRB, of waardoor de belangen van de roeisport in het algemeen en van de KNRB in het bijzonder worden geschaad.</w:t>
      </w:r>
    </w:p>
    <w:p w14:paraId="0000004A"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door de KNRB aangewezen instanties voor tuchtrechtspraak mogen ontzetting (royement) uitspreken indien een lid in ernstige mate handelt in strijd met de statuten, reglementen of besluiten van de KNRB of van de door de KNRB aangewezen instanties voor tuchtrechtspraak, of de KNRB op onredelijke wijze benadeelt.</w:t>
      </w:r>
    </w:p>
    <w:p w14:paraId="0000004B"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moet, indien een lid door of namens de KNRB als gevolg van een tuchtrechtelijke beslissing uit het lidmaatschap is ontzet dan wel de aansluiting/licentie bij de KNRB is geëindigd, na het onherroepelijk worden van deze ontzetting of beëindiging, het lidmaatschap van het desbetreffende lid met onmiddellijke ingang opzeggen. De Algemene Vergadering kan deze opzegging niet ongedaan maken.</w:t>
      </w:r>
    </w:p>
    <w:p w14:paraId="0000004C"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Contributie en andere financiële verplichtingen</w:t>
      </w:r>
    </w:p>
    <w:p w14:paraId="0000004D"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leden (met uitzondering van ereleden) zijn gehouden tot het betalen van een jaarlijkse bijdrage (contributie), die door de Algemene Vergadering wordt vastgesteld. Leden kunnen daartoe in categorieën worden ingedeeld die een verschillende bijdrage betalen.</w:t>
      </w:r>
    </w:p>
    <w:p w14:paraId="0000004E"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is bevoegd in bijzondere gevallen gehele of gedeeltelijke ontheffing van de verplichting tot het betalen van een bijdrage te verlenen.</w:t>
      </w:r>
    </w:p>
    <w:p w14:paraId="0000004F"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Bij tussentijdse beëindiging van het lidmaatschap blijft de verplichting tot betaling van de contributie en eventuele andere verplichtingen tot aan het eind van het verenigingsjaar bestaan. In bijzondere situaties kan het bestuur hiervan afwijken.</w:t>
      </w:r>
    </w:p>
    <w:p w14:paraId="00000050"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Een lid is verplicht financiële verplichtingen op de door de Vereniging aangegeven datum (de vervaldatum) te voldoen. Indien het lid een maand na de vervaldatum niet geheel aan de financiële verplichtingen heeft voldaan, is het lid vanaf die datum uitgesloten van deelname aan de activiteiten van de Vereniging totdat het geheel aan financiële verplichtingen is voldaan. Gedurende die periode kan het lid in de Vereniging geen rechten uitoefenen en blijft het lid verplicht te voldoen aan alle verplichtingen die uit het </w:t>
      </w:r>
      <w:r w:rsidRPr="00077D70">
        <w:rPr>
          <w:rFonts w:ascii="Aptos" w:hAnsi="Aptos"/>
        </w:rPr>
        <w:lastRenderedPageBreak/>
        <w:t>lidmaatschap voortvloeien. Het instellen van beroep heeft geen opschortende werking op de uitsluiting van deelname.</w:t>
      </w:r>
    </w:p>
    <w:p w14:paraId="00000051"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Indien een lid niet tijdig voldoet aan zijn financiële verplichtingen tegenover de Vereniging, is het lid vanaf de vervaldatum over het verschuldigde bedrag de wettelijke rente verschuldigd. Blijft het lid geheel of gedeeltelijk in gebreke, nadat een nieuwe termijn voor betaling is verleend, dan is het lid behalve de wettelijke rente ook de wettelijk bepaalde incassokosten over het oorspronkelijke bedrag verschuldigd. Volhardt het lid in diens verzuim, dan is het lid, naast de wettelijke rente en genoemde incassokosten, ook alle redelijkerwijs voor de inning van de schuld aan de Vereniging door een advocaat of deurwaarder gemaakte kosten verschuldigd, tenzij de rechter anders beslist.</w:t>
      </w:r>
    </w:p>
    <w:p w14:paraId="00000052"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Straffen</w:t>
      </w:r>
    </w:p>
    <w:p w14:paraId="00000053"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Strafbaar is elk handelen of nalaten in strijd met de statuten, reglementen, codes of besluiten van Organen van de Vereniging, of waardoor de belangen van de Vereniging worden geschaad.</w:t>
      </w:r>
    </w:p>
    <w:p w14:paraId="00000054"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Voor zover deze bevoegdheid niet aan een commissie belast met de tuchtrechtspraak is opgedragen, is het bestuur bevoegd om, in geval van strafbare handelingen of gedragingen zoals bedoeld in lid 1 en 2, de volgende straffen op te leggen:</w:t>
      </w:r>
    </w:p>
    <w:p w14:paraId="00000055" w14:textId="77777777" w:rsidR="0029123B" w:rsidRPr="00077D70" w:rsidRDefault="00000000" w:rsidP="00077D70">
      <w:pPr>
        <w:numPr>
          <w:ilvl w:val="0"/>
          <w:numId w:val="12"/>
        </w:numPr>
        <w:pBdr>
          <w:top w:val="nil"/>
          <w:left w:val="nil"/>
          <w:bottom w:val="nil"/>
          <w:right w:val="nil"/>
          <w:between w:val="nil"/>
        </w:pBdr>
        <w:spacing w:line="360" w:lineRule="auto"/>
        <w:rPr>
          <w:rFonts w:ascii="Aptos" w:hAnsi="Aptos"/>
        </w:rPr>
      </w:pPr>
      <w:r w:rsidRPr="00077D70">
        <w:rPr>
          <w:rFonts w:ascii="Aptos" w:hAnsi="Aptos"/>
          <w:color w:val="000000"/>
        </w:rPr>
        <w:t>berisping;</w:t>
      </w:r>
    </w:p>
    <w:p w14:paraId="00000056" w14:textId="77777777" w:rsidR="0029123B" w:rsidRPr="00077D70" w:rsidRDefault="00000000" w:rsidP="00077D70">
      <w:pPr>
        <w:numPr>
          <w:ilvl w:val="0"/>
          <w:numId w:val="12"/>
        </w:numPr>
        <w:pBdr>
          <w:top w:val="nil"/>
          <w:left w:val="nil"/>
          <w:bottom w:val="nil"/>
          <w:right w:val="nil"/>
          <w:between w:val="nil"/>
        </w:pBdr>
        <w:spacing w:line="360" w:lineRule="auto"/>
        <w:rPr>
          <w:rFonts w:ascii="Aptos" w:hAnsi="Aptos"/>
        </w:rPr>
      </w:pPr>
      <w:r w:rsidRPr="00077D70">
        <w:rPr>
          <w:rFonts w:ascii="Aptos" w:hAnsi="Aptos"/>
          <w:color w:val="000000"/>
        </w:rPr>
        <w:t>tuchtrechtelijke boete;</w:t>
      </w:r>
    </w:p>
    <w:p w14:paraId="00000057" w14:textId="77777777" w:rsidR="0029123B" w:rsidRPr="00077D70" w:rsidRDefault="00000000" w:rsidP="00077D70">
      <w:pPr>
        <w:numPr>
          <w:ilvl w:val="0"/>
          <w:numId w:val="12"/>
        </w:numPr>
        <w:pBdr>
          <w:top w:val="nil"/>
          <w:left w:val="nil"/>
          <w:bottom w:val="nil"/>
          <w:right w:val="nil"/>
          <w:between w:val="nil"/>
        </w:pBdr>
        <w:spacing w:line="360" w:lineRule="auto"/>
        <w:rPr>
          <w:rFonts w:ascii="Aptos" w:hAnsi="Aptos"/>
        </w:rPr>
      </w:pPr>
      <w:r w:rsidRPr="00077D70">
        <w:rPr>
          <w:rFonts w:ascii="Aptos" w:hAnsi="Aptos"/>
          <w:color w:val="000000"/>
        </w:rPr>
        <w:t>schorsing;</w:t>
      </w:r>
    </w:p>
    <w:p w14:paraId="00000058" w14:textId="77777777" w:rsidR="0029123B" w:rsidRPr="00077D70" w:rsidRDefault="00000000" w:rsidP="00077D70">
      <w:pPr>
        <w:numPr>
          <w:ilvl w:val="0"/>
          <w:numId w:val="12"/>
        </w:numPr>
        <w:pBdr>
          <w:top w:val="nil"/>
          <w:left w:val="nil"/>
          <w:bottom w:val="nil"/>
          <w:right w:val="nil"/>
          <w:between w:val="nil"/>
        </w:pBdr>
        <w:spacing w:line="360" w:lineRule="auto"/>
        <w:rPr>
          <w:rFonts w:ascii="Aptos" w:hAnsi="Aptos"/>
        </w:rPr>
      </w:pPr>
      <w:r w:rsidRPr="00077D70">
        <w:rPr>
          <w:rFonts w:ascii="Aptos" w:hAnsi="Aptos"/>
          <w:color w:val="000000"/>
        </w:rPr>
        <w:t>ontzetting (royement).</w:t>
      </w:r>
    </w:p>
    <w:p w14:paraId="00000059"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Tuchtrechtelijke boetes kunnen worden opgelegd tot de bij reglement vastgestelde maxima.</w:t>
      </w:r>
    </w:p>
    <w:p w14:paraId="0000005A"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Schorsingen kunnen worden opgelegd voor de bij reglement aangegeven maximumperioden. Gedurende de periode dat een lid is geschorst, heeft het lid geen toegang tot een Algemene Vergadering en kan er niet van het stemrecht gebruikgemaakt worden, terwijl het lid bovendien gedurende deze periode ook andere aan het lidmaatschap verbonden rechten kan worden ontzegd.</w:t>
      </w:r>
    </w:p>
    <w:p w14:paraId="0000005B"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lastRenderedPageBreak/>
        <w:t>Naast de mogelijkheid zoals beschreven in artikel 7.4 kan ontzetting (royement) alleen worden uitgesproken indien een lid in ernstige mate in strijd met de statuten, reglementen of besluiten van de Organen van de Vereniging handelt, of de Vereniging op onredelijke wijze benadeelt.</w:t>
      </w:r>
    </w:p>
    <w:p w14:paraId="0000005C"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Ontzetting (royement) kan slechts door het bestuur van de Vereniging of een daartoe aangewezen tuchtcommissie worden uitgesproken.</w:t>
      </w:r>
    </w:p>
    <w:p w14:paraId="0000005D"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Nadat het bestuur van de Vereniging tot ontzetting (royement) heeft besloten, wordt het betrokken lid ten spoedigste door middel van een aangetekend schrijven van het besluit, met opgave van redenen, in kennis gesteld. De betrokkene is bevoegd binnen één maand na ontvangst van deze kennisgeving in beroep te gaan bij een Algemene Vergadering indien het besluit door het bestuur is genomen, die in haar eerstvolgende vergadering met meerderheid beslist. Gedurende de beroepstermijn en hangende het beroep is het lid geschorst, met dien verstande dat de betrokkene voor het voeren van verweer toegang heeft tot de bevoegde beroepsinstantie en bevoegd is aldaar het woord te voeren. De betrokkene is tevens bevoegd zich hierbij door een raadsman te doen bijstaan.</w:t>
      </w:r>
    </w:p>
    <w:p w14:paraId="0000005E"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Einde lidmaatschap</w:t>
      </w:r>
    </w:p>
    <w:p w14:paraId="0000005F"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lidmaatschap eindigt:</w:t>
      </w:r>
    </w:p>
    <w:p w14:paraId="00000060" w14:textId="77777777" w:rsidR="0029123B" w:rsidRPr="00077D70" w:rsidRDefault="00000000" w:rsidP="00077D70">
      <w:pPr>
        <w:numPr>
          <w:ilvl w:val="0"/>
          <w:numId w:val="13"/>
        </w:numPr>
        <w:pBdr>
          <w:top w:val="nil"/>
          <w:left w:val="nil"/>
          <w:bottom w:val="nil"/>
          <w:right w:val="nil"/>
          <w:between w:val="nil"/>
        </w:pBdr>
        <w:spacing w:line="360" w:lineRule="auto"/>
        <w:rPr>
          <w:rFonts w:ascii="Aptos" w:hAnsi="Aptos"/>
        </w:rPr>
      </w:pPr>
      <w:r w:rsidRPr="00077D70">
        <w:rPr>
          <w:rFonts w:ascii="Aptos" w:hAnsi="Aptos"/>
          <w:color w:val="000000"/>
        </w:rPr>
        <w:t>door schriftelijke opzegging van het lid aan het bestuur;</w:t>
      </w:r>
    </w:p>
    <w:p w14:paraId="00000061" w14:textId="77777777" w:rsidR="0029123B" w:rsidRPr="00077D70" w:rsidRDefault="00000000" w:rsidP="00077D70">
      <w:pPr>
        <w:numPr>
          <w:ilvl w:val="0"/>
          <w:numId w:val="13"/>
        </w:numPr>
        <w:pBdr>
          <w:top w:val="nil"/>
          <w:left w:val="nil"/>
          <w:bottom w:val="nil"/>
          <w:right w:val="nil"/>
          <w:between w:val="nil"/>
        </w:pBdr>
        <w:spacing w:line="360" w:lineRule="auto"/>
        <w:rPr>
          <w:rFonts w:ascii="Aptos" w:hAnsi="Aptos"/>
        </w:rPr>
      </w:pPr>
      <w:r w:rsidRPr="00077D70">
        <w:rPr>
          <w:rFonts w:ascii="Aptos" w:hAnsi="Aptos"/>
          <w:color w:val="000000"/>
        </w:rPr>
        <w:t>door opzegging namens de Vereniging. Deze kan geschieden wanneer een lid heeft opgehouden aan de vereisten voor het lidmaatschap bij de statuten gesteld te voldoen, wanneer verplichtingen jegens de Vereniging of de KNRB niet zijn nagekomen, alsook wanneer redelijkerwijs niet gevergd kan worden het lidmaatschap te laten voortduren;</w:t>
      </w:r>
    </w:p>
    <w:p w14:paraId="00000062" w14:textId="77777777" w:rsidR="0029123B" w:rsidRPr="00077D70" w:rsidRDefault="00000000" w:rsidP="00077D70">
      <w:pPr>
        <w:numPr>
          <w:ilvl w:val="0"/>
          <w:numId w:val="13"/>
        </w:numPr>
        <w:pBdr>
          <w:top w:val="nil"/>
          <w:left w:val="nil"/>
          <w:bottom w:val="nil"/>
          <w:right w:val="nil"/>
          <w:between w:val="nil"/>
        </w:pBdr>
        <w:spacing w:line="360" w:lineRule="auto"/>
        <w:rPr>
          <w:rFonts w:ascii="Aptos" w:hAnsi="Aptos"/>
        </w:rPr>
      </w:pPr>
      <w:r w:rsidRPr="00077D70">
        <w:rPr>
          <w:rFonts w:ascii="Aptos" w:hAnsi="Aptos"/>
          <w:color w:val="000000"/>
        </w:rPr>
        <w:t xml:space="preserve">door ontzetting, zoals bepaald in artikel 9 lid </w:t>
      </w:r>
      <w:r w:rsidRPr="00077D70">
        <w:rPr>
          <w:rFonts w:ascii="Aptos" w:hAnsi="Aptos"/>
        </w:rPr>
        <w:t>5, 6 en 7</w:t>
      </w:r>
      <w:r w:rsidRPr="00077D70">
        <w:rPr>
          <w:rFonts w:ascii="Aptos" w:hAnsi="Aptos"/>
          <w:color w:val="000000"/>
        </w:rPr>
        <w:t xml:space="preserve">; </w:t>
      </w:r>
    </w:p>
    <w:p w14:paraId="00000063" w14:textId="77777777" w:rsidR="0029123B" w:rsidRPr="00077D70" w:rsidRDefault="00000000" w:rsidP="00077D70">
      <w:pPr>
        <w:numPr>
          <w:ilvl w:val="0"/>
          <w:numId w:val="13"/>
        </w:numPr>
        <w:pBdr>
          <w:top w:val="nil"/>
          <w:left w:val="nil"/>
          <w:bottom w:val="nil"/>
          <w:right w:val="nil"/>
          <w:between w:val="nil"/>
        </w:pBdr>
        <w:spacing w:line="360" w:lineRule="auto"/>
        <w:rPr>
          <w:rFonts w:ascii="Aptos" w:hAnsi="Aptos"/>
        </w:rPr>
      </w:pPr>
      <w:r w:rsidRPr="00077D70">
        <w:rPr>
          <w:rFonts w:ascii="Aptos" w:hAnsi="Aptos"/>
          <w:color w:val="000000"/>
        </w:rPr>
        <w:t>door overlijden van het lid.</w:t>
      </w:r>
    </w:p>
    <w:p w14:paraId="00000064"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Bij opzeggen later dan vier  weken voor het eind van het verenigingsjaar is de volledige contributie voor het daaropvolgende jaar verschuldigd. Het Bestuur mag een kortere termijn hanteren in plaats van deze vier weken.  </w:t>
      </w:r>
    </w:p>
    <w:p w14:paraId="00000065"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Opzegging namens de Vereniging geschiedt door het bestuur.</w:t>
      </w:r>
    </w:p>
    <w:p w14:paraId="00000066"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lastRenderedPageBreak/>
        <w:t>Een lid kan financiële verplichtingen niet ontlopen door het lidmaatschap op te zeggen en heeft dus geen recht op restitutie van al betaalde contributie.</w:t>
      </w:r>
    </w:p>
    <w:p w14:paraId="00000067"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Van een besluit tot opzegging van het lidmaatschap door de Vereniging op grond dat redelijkerwijs van de Vereniging niet gevergd kan worden het lidmaatmaatschap te laten voortduren, staat de betrokkene binnen een maand na ontvangst van de kennisgeving van het besluit beroep open bij de Algemene Vergadering. Het lid wordt daartoe ten spoedigste schriftelijk van het besluit met opgave van redenen in kennis gesteld. Gedurende de beroepstermijn en hangende het beroep is het lid geschorst.</w:t>
      </w:r>
    </w:p>
    <w:p w14:paraId="00000068"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draagt er zorg voor dat leden de voor opzegging van het lidmaatschap noodzakelijke informatie eenvoudig kunnen raadplegen. De informatie wordt in ieder geval vermeld op de website of makkelijk toegankelijk via andere communicatiemiddelen.</w:t>
      </w:r>
    </w:p>
    <w:p w14:paraId="00000069"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In de gevallen genoemd in lid 1 onder b, c en d van dit artikel eindigt het lidmaatschap onmiddellijk. </w:t>
      </w:r>
    </w:p>
    <w:p w14:paraId="0000006A" w14:textId="77777777" w:rsidR="0029123B" w:rsidRPr="00077D70" w:rsidRDefault="0029123B" w:rsidP="00077D70">
      <w:pPr>
        <w:spacing w:line="360" w:lineRule="auto"/>
        <w:rPr>
          <w:rFonts w:ascii="Aptos" w:hAnsi="Aptos"/>
          <w:i/>
          <w:sz w:val="40"/>
          <w:szCs w:val="40"/>
          <w:u w:val="single"/>
        </w:rPr>
      </w:pPr>
    </w:p>
    <w:p w14:paraId="0000006B" w14:textId="77777777" w:rsidR="0029123B" w:rsidRPr="00077D70" w:rsidRDefault="00000000" w:rsidP="00077D70">
      <w:pPr>
        <w:spacing w:line="360" w:lineRule="auto"/>
        <w:rPr>
          <w:rFonts w:ascii="Aptos" w:hAnsi="Aptos"/>
          <w:i/>
          <w:color w:val="002FA2"/>
          <w:sz w:val="36"/>
          <w:szCs w:val="36"/>
          <w:u w:val="single"/>
        </w:rPr>
      </w:pPr>
      <w:r w:rsidRPr="00077D70">
        <w:rPr>
          <w:rFonts w:ascii="Aptos" w:hAnsi="Aptos"/>
          <w:i/>
          <w:color w:val="002FA2"/>
          <w:sz w:val="36"/>
          <w:szCs w:val="36"/>
          <w:u w:val="single"/>
        </w:rPr>
        <w:t>Bestuur</w:t>
      </w:r>
    </w:p>
    <w:p w14:paraId="0000006C"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Bestuur</w:t>
      </w:r>
    </w:p>
    <w:p w14:paraId="0000006D"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bestaat uit ten minste drie personen, die door de Algemene Vergadering worden benoemd. De benoeming geschiedt uit de leden. De voorzitter wordt in functie benoemd. Voorts kent de Vereniging in elk geval een secretaris en een penningmeester.</w:t>
      </w:r>
    </w:p>
    <w:p w14:paraId="0000006E"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benoeming van bestuursleden geschiedt uit een of meer voordrachten. Tot het opmaken van zulk een voordracht zijn bevoegd zowel het bestuur als tien leden. De voordracht van het bestuur wordt bij de oproeping voor de Algemene Vergadering meegedeeld. Een voordracht door tien of meer leden moet vóór de aanvang van de Algemene Vergadering schriftelijk bij het bestuur worden ingediend.</w:t>
      </w:r>
    </w:p>
    <w:p w14:paraId="0000006F"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Indien de voordracht één kandidaat voor een te vervullen plaats bevat, heeft een besluit over de voordracht tot gevolg dat de kandidaat is benoemd, tenzij het bindende karakter aan de voordracht wordt ontnomen. Is geen voordracht opgemaakt, of besluit de </w:t>
      </w:r>
      <w:r w:rsidRPr="00077D70">
        <w:rPr>
          <w:rFonts w:ascii="Aptos" w:hAnsi="Aptos"/>
        </w:rPr>
        <w:lastRenderedPageBreak/>
        <w:t>Algemene Vergadering dat ter vergadering kandidaten kunnen worden gesteld, dan is de Algemene Vergadering vrij in de keus.</w:t>
      </w:r>
    </w:p>
    <w:p w14:paraId="00000070" w14:textId="77777777" w:rsidR="0029123B" w:rsidRPr="00077D70" w:rsidRDefault="00000000" w:rsidP="00077D70">
      <w:pPr>
        <w:pStyle w:val="Kop2"/>
        <w:keepNext/>
        <w:numPr>
          <w:ilvl w:val="1"/>
          <w:numId w:val="1"/>
        </w:numPr>
        <w:spacing w:line="360" w:lineRule="auto"/>
        <w:rPr>
          <w:rFonts w:ascii="Aptos" w:hAnsi="Aptos"/>
        </w:rPr>
      </w:pPr>
      <w:r w:rsidRPr="00077D70">
        <w:rPr>
          <w:rFonts w:ascii="Aptos" w:hAnsi="Aptos"/>
        </w:rPr>
        <w:t>Het lidmaatschap van het bestuur is onverenigbaar met:</w:t>
      </w:r>
    </w:p>
    <w:p w14:paraId="00000071" w14:textId="77777777" w:rsidR="0029123B" w:rsidRPr="00077D70" w:rsidRDefault="00000000" w:rsidP="00077D70">
      <w:pPr>
        <w:numPr>
          <w:ilvl w:val="0"/>
          <w:numId w:val="2"/>
        </w:numPr>
        <w:pBdr>
          <w:top w:val="nil"/>
          <w:left w:val="nil"/>
          <w:bottom w:val="nil"/>
          <w:right w:val="nil"/>
          <w:between w:val="nil"/>
        </w:pBdr>
        <w:spacing w:line="360" w:lineRule="auto"/>
        <w:ind w:hanging="385"/>
        <w:rPr>
          <w:rFonts w:ascii="Aptos" w:hAnsi="Aptos"/>
        </w:rPr>
      </w:pPr>
      <w:r w:rsidRPr="00077D70">
        <w:rPr>
          <w:rFonts w:ascii="Aptos" w:hAnsi="Aptos"/>
          <w:color w:val="000000"/>
        </w:rPr>
        <w:t>het lidmaatschap van de kascommissie;</w:t>
      </w:r>
    </w:p>
    <w:p w14:paraId="00000072" w14:textId="77777777" w:rsidR="0029123B" w:rsidRPr="00077D70" w:rsidRDefault="00000000" w:rsidP="00077D70">
      <w:pPr>
        <w:numPr>
          <w:ilvl w:val="0"/>
          <w:numId w:val="2"/>
        </w:numPr>
        <w:pBdr>
          <w:top w:val="nil"/>
          <w:left w:val="nil"/>
          <w:bottom w:val="nil"/>
          <w:right w:val="nil"/>
          <w:between w:val="nil"/>
        </w:pBdr>
        <w:spacing w:line="360" w:lineRule="auto"/>
        <w:ind w:hanging="385"/>
        <w:rPr>
          <w:rFonts w:ascii="Aptos" w:hAnsi="Aptos"/>
        </w:rPr>
      </w:pPr>
      <w:r w:rsidRPr="00077D70">
        <w:rPr>
          <w:rFonts w:ascii="Aptos" w:hAnsi="Aptos"/>
          <w:color w:val="000000"/>
        </w:rPr>
        <w:t>het lidmaatschap van de tuchtcommissie;</w:t>
      </w:r>
    </w:p>
    <w:p w14:paraId="00000073" w14:textId="77777777" w:rsidR="0029123B" w:rsidRPr="00077D70" w:rsidRDefault="00000000" w:rsidP="00077D70">
      <w:pPr>
        <w:numPr>
          <w:ilvl w:val="0"/>
          <w:numId w:val="2"/>
        </w:numPr>
        <w:pBdr>
          <w:top w:val="nil"/>
          <w:left w:val="nil"/>
          <w:bottom w:val="nil"/>
          <w:right w:val="nil"/>
          <w:between w:val="nil"/>
        </w:pBdr>
        <w:spacing w:line="360" w:lineRule="auto"/>
        <w:ind w:hanging="385"/>
        <w:rPr>
          <w:rFonts w:ascii="Aptos" w:hAnsi="Aptos"/>
        </w:rPr>
      </w:pPr>
      <w:r w:rsidRPr="00077D70">
        <w:rPr>
          <w:rFonts w:ascii="Aptos" w:hAnsi="Aptos"/>
          <w:color w:val="000000"/>
        </w:rPr>
        <w:t>het lidmaatschap van de continuïteitscommissie.</w:t>
      </w:r>
    </w:p>
    <w:p w14:paraId="00000074"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Indien het aantal bestuursleden beneden drie is gedaald, blijft het bestuur bevoegd. Het is echter verplicht zo spoedig mogelijk een Algemene Vergadering te beleggen waarin de voorziening in de open plaats of de open plaatsen aan de orde komt.</w:t>
      </w:r>
    </w:p>
    <w:p w14:paraId="00000075"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Bij ontstentenis of belet van alle bestuursleden berust het bestuur tijdelijk bij de continuïteitscommissie of door deze commissie aan te wijzen personen. Voor de gedurende deze periode verrichte bestuursdaden worden de aangewezen personen met een bestuurder gelijkgesteld.</w:t>
      </w:r>
    </w:p>
    <w:p w14:paraId="00000076"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lidmaatschap van de continuïteitscommissie is onverenigbaar met:</w:t>
      </w:r>
    </w:p>
    <w:p w14:paraId="00000077" w14:textId="77777777" w:rsidR="0029123B" w:rsidRPr="00077D70" w:rsidRDefault="00000000" w:rsidP="00077D70">
      <w:pPr>
        <w:numPr>
          <w:ilvl w:val="0"/>
          <w:numId w:val="3"/>
        </w:numPr>
        <w:pBdr>
          <w:top w:val="nil"/>
          <w:left w:val="nil"/>
          <w:bottom w:val="nil"/>
          <w:right w:val="nil"/>
          <w:between w:val="nil"/>
        </w:pBdr>
        <w:spacing w:line="360" w:lineRule="auto"/>
        <w:ind w:hanging="385"/>
        <w:rPr>
          <w:rFonts w:ascii="Aptos" w:hAnsi="Aptos"/>
        </w:rPr>
      </w:pPr>
      <w:r w:rsidRPr="00077D70">
        <w:rPr>
          <w:rFonts w:ascii="Aptos" w:hAnsi="Aptos"/>
          <w:color w:val="000000"/>
        </w:rPr>
        <w:t>het lidmaatschap van de kascommissie;</w:t>
      </w:r>
    </w:p>
    <w:p w14:paraId="00000078" w14:textId="77777777" w:rsidR="0029123B" w:rsidRPr="00077D70" w:rsidRDefault="00000000" w:rsidP="00077D70">
      <w:pPr>
        <w:numPr>
          <w:ilvl w:val="0"/>
          <w:numId w:val="3"/>
        </w:numPr>
        <w:pBdr>
          <w:top w:val="nil"/>
          <w:left w:val="nil"/>
          <w:bottom w:val="nil"/>
          <w:right w:val="nil"/>
          <w:between w:val="nil"/>
        </w:pBdr>
        <w:spacing w:line="360" w:lineRule="auto"/>
        <w:ind w:hanging="385"/>
        <w:rPr>
          <w:rFonts w:ascii="Aptos" w:hAnsi="Aptos"/>
        </w:rPr>
      </w:pPr>
      <w:r w:rsidRPr="00077D70">
        <w:rPr>
          <w:rFonts w:ascii="Aptos" w:hAnsi="Aptos"/>
          <w:color w:val="000000"/>
        </w:rPr>
        <w:t>het lidmaatschap van de tuchtcommissie;</w:t>
      </w:r>
    </w:p>
    <w:p w14:paraId="00000079" w14:textId="77777777" w:rsidR="0029123B" w:rsidRPr="00077D70" w:rsidRDefault="00000000" w:rsidP="00077D70">
      <w:pPr>
        <w:numPr>
          <w:ilvl w:val="0"/>
          <w:numId w:val="3"/>
        </w:numPr>
        <w:pBdr>
          <w:top w:val="nil"/>
          <w:left w:val="nil"/>
          <w:bottom w:val="nil"/>
          <w:right w:val="nil"/>
          <w:between w:val="nil"/>
        </w:pBdr>
        <w:spacing w:line="360" w:lineRule="auto"/>
        <w:ind w:hanging="385"/>
        <w:rPr>
          <w:rFonts w:ascii="Aptos" w:hAnsi="Aptos"/>
        </w:rPr>
      </w:pPr>
      <w:r w:rsidRPr="00077D70">
        <w:rPr>
          <w:rFonts w:ascii="Aptos" w:hAnsi="Aptos"/>
          <w:color w:val="000000"/>
        </w:rPr>
        <w:t>het lidmaatschap van het bestuur.</w:t>
      </w:r>
    </w:p>
    <w:p w14:paraId="0000007A"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Bestuursfuncties - besluitvorming van het bestuur</w:t>
      </w:r>
    </w:p>
    <w:p w14:paraId="0000007B"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Naast de door de Algemene Vergadering benoemde voorzitter verdeelt het bestuur in zijn eerste bestuursvergadering na een bestuursverkiezing in onderling overleg de overige functies en stelt het voor elk bestuurslid diens taak vast en doet hiervan in het clubblad of door middel van een schriftelijke kennisgeving, mededeling aan alle leden. Het bestuur kan voor elke functie uit zijn midden een vervanger aanwijzen.</w:t>
      </w:r>
    </w:p>
    <w:p w14:paraId="0000007C" w14:textId="77777777" w:rsidR="0029123B" w:rsidRPr="00077D70" w:rsidRDefault="00000000" w:rsidP="00077D70">
      <w:pPr>
        <w:pBdr>
          <w:top w:val="nil"/>
          <w:left w:val="nil"/>
          <w:bottom w:val="nil"/>
          <w:right w:val="nil"/>
          <w:between w:val="nil"/>
        </w:pBdr>
        <w:spacing w:line="360" w:lineRule="auto"/>
        <w:ind w:left="993"/>
        <w:rPr>
          <w:rFonts w:ascii="Aptos" w:hAnsi="Aptos"/>
          <w:i/>
          <w:color w:val="000000"/>
        </w:rPr>
      </w:pPr>
      <w:r w:rsidRPr="00077D70">
        <w:rPr>
          <w:rFonts w:ascii="Aptos" w:hAnsi="Aptos"/>
          <w:i/>
          <w:color w:val="000000"/>
        </w:rPr>
        <w:t>[Variant] De Algemene Vergadering benoemt de bestuursleden per functie.</w:t>
      </w:r>
    </w:p>
    <w:p w14:paraId="0000007D"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Tenzij het bestuur anders bepaalt, vergadert het bestuur wanneer de voorzitter of twee andere bestuursleden dit verlangen.</w:t>
      </w:r>
    </w:p>
    <w:p w14:paraId="0000007E"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lastRenderedPageBreak/>
        <w:t>Het bestuur kan ook buiten vergadering besluiten nemen, indien geen bestuurslid zich tegen deze wijze van besluitvorming verzet en alle bestuursleden aan deze besluitvorming deelnemen.</w:t>
      </w:r>
    </w:p>
    <w:p w14:paraId="0000007F"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Het bestuur kan tijdens een vergadering alleen een besluit nemen wanneer de meerderheid van de bestuursleden deelneemt aan de discussie en besluitvorming. Alle besluiten worden genomen met Gewone Meerderheid van stemmen. </w:t>
      </w:r>
    </w:p>
    <w:p w14:paraId="00000080"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Van het verhandelde in elke vergadering worden door een aanwezige notulen opgemaakt, die in de daaropvolgende vergadering door het Bestuur worden vastgesteld. </w:t>
      </w:r>
    </w:p>
    <w:p w14:paraId="00000081"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Een bestuurder neemt niet deel aan de beraadslaging en besluitvorming indien daarbij een direct of indirect persoonlijk belang speelt dat tegenstrijdig is met het belang van de Vereniging. Wanneer hierdoor geen bestuursbesluit kan worden genomen, wordt het besluit genomen door de continuïteitscommissie.</w:t>
      </w:r>
    </w:p>
    <w:p w14:paraId="00000082"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Bij  reglement kunnen nadere regels over de vergaderingen en de besluitvorming door het bestuur worden gegeven.</w:t>
      </w:r>
    </w:p>
    <w:p w14:paraId="00000083"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Bestuurstaak</w:t>
      </w:r>
    </w:p>
    <w:p w14:paraId="00000084"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Behoudens de beperkingen volgens de statuten is het bestuur belast met het besturen van de Vereniging.</w:t>
      </w:r>
    </w:p>
    <w:p w14:paraId="00000085"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Bij de vervulling van hun taak richten de bestuurders zich naar het belang van de Vereniging en de daarmee verbonden organisatie.</w:t>
      </w:r>
    </w:p>
    <w:p w14:paraId="00000086"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stelt een adequaat controlesysteem op. Hierin wordt in elk geval opgenomen dat met betrekking tot betalingen het “vier ogen principe” wordt toegepast.</w:t>
      </w:r>
    </w:p>
    <w:p w14:paraId="00000087" w14:textId="77777777" w:rsidR="0029123B" w:rsidRPr="00077D70" w:rsidRDefault="00000000" w:rsidP="00077D70">
      <w:pPr>
        <w:pBdr>
          <w:top w:val="nil"/>
          <w:left w:val="nil"/>
          <w:bottom w:val="nil"/>
          <w:right w:val="nil"/>
          <w:between w:val="nil"/>
        </w:pBdr>
        <w:spacing w:line="360" w:lineRule="auto"/>
        <w:ind w:left="993"/>
        <w:rPr>
          <w:rFonts w:ascii="Aptos" w:hAnsi="Aptos"/>
          <w:i/>
          <w:color w:val="000000"/>
        </w:rPr>
      </w:pPr>
      <w:r w:rsidRPr="00077D70">
        <w:rPr>
          <w:rFonts w:ascii="Aptos" w:hAnsi="Aptos"/>
          <w:i/>
          <w:color w:val="000000"/>
        </w:rPr>
        <w:t>[variant] Het bestuur stelt een adequaat controlesysteem op. Hierin worden in elk geval regels opgenomen met betrekking tot de hoogte van betalingen waarbij het “vier ogen principe” wordt toegepast.</w:t>
      </w:r>
    </w:p>
    <w:p w14:paraId="00000088"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Ieder bestuurslid is tegenover de Vereniging gehouden tot een behoorlijke vervulling van diens opgedragen taak. Indien het een aangelegenheid betreft die tot de werkkring van twee of meer bestuursleden behoort, is ieder van hen geheel aansprakelijk ter zake van een tekortkoming, tenzij deze niet aan het individuele bestuurslid is te wijten en diegene </w:t>
      </w:r>
      <w:r w:rsidRPr="00077D70">
        <w:rPr>
          <w:rFonts w:ascii="Aptos" w:hAnsi="Aptos"/>
        </w:rPr>
        <w:lastRenderedPageBreak/>
        <w:t>niet nalatig is geweest in het treffen van maatregelen om de gevolgen daarvan af te wenden.</w:t>
      </w:r>
    </w:p>
    <w:p w14:paraId="00000089"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is bevoegd onder zijn verantwoordelijkheid bepaalde onderdelen van zijn taak te doen uitvoeren door commissies die door het bestuur worden benoemd.</w:t>
      </w:r>
    </w:p>
    <w:p w14:paraId="0000008A"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Het bestuur is bevoegd om uitgaven te doen binnen de door de Algemene Vergadering vastgestelde begroting. Bij overschrijding van het totale bedrag van de begroting van de Vereniging met meer dan tien procent (10%) zal voorafgaande goedkeuring van de Algemene Vergadering worden gevraagd. </w:t>
      </w:r>
    </w:p>
    <w:p w14:paraId="0000008B"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is, mits met goedkeuring van de Algemene Vergadering, bevoegd tot het sluiten van overeenkomsten tot het kopen, vervreemden of bezwaren van registergoederen, het sluiten van overeenkomsten waarbij de Vereniging zich als borg of hoofdelijk medeschuldenaar verbindt, zich voor een derde sterk maakt of zich tot zekerheidstelling voor een schuld van een derde verbindt.</w:t>
      </w:r>
    </w:p>
    <w:p w14:paraId="0000008C"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behoeft goedkeuring van de Algemene Vergadering voor besluiten tot:</w:t>
      </w:r>
    </w:p>
    <w:p w14:paraId="0000008D" w14:textId="77777777" w:rsidR="0029123B" w:rsidRPr="00077D70" w:rsidRDefault="00000000" w:rsidP="00077D70">
      <w:pPr>
        <w:numPr>
          <w:ilvl w:val="0"/>
          <w:numId w:val="8"/>
        </w:numPr>
        <w:pBdr>
          <w:top w:val="nil"/>
          <w:left w:val="nil"/>
          <w:bottom w:val="nil"/>
          <w:right w:val="nil"/>
          <w:between w:val="nil"/>
        </w:pBdr>
        <w:spacing w:line="360" w:lineRule="auto"/>
        <w:ind w:hanging="385"/>
        <w:rPr>
          <w:rFonts w:ascii="Aptos" w:hAnsi="Aptos"/>
        </w:rPr>
      </w:pPr>
      <w:r w:rsidRPr="00077D70">
        <w:rPr>
          <w:rFonts w:ascii="Aptos" w:hAnsi="Aptos"/>
        </w:rPr>
        <w:t>het aangaan van overeenkomsten, waarbij aan de Vereniging een bankkrediet wordt verleend;</w:t>
      </w:r>
    </w:p>
    <w:p w14:paraId="0000008E" w14:textId="77777777" w:rsidR="0029123B" w:rsidRPr="00077D70" w:rsidRDefault="00000000" w:rsidP="00077D70">
      <w:pPr>
        <w:numPr>
          <w:ilvl w:val="0"/>
          <w:numId w:val="8"/>
        </w:numPr>
        <w:pBdr>
          <w:top w:val="nil"/>
          <w:left w:val="nil"/>
          <w:bottom w:val="nil"/>
          <w:right w:val="nil"/>
          <w:between w:val="nil"/>
        </w:pBdr>
        <w:spacing w:line="360" w:lineRule="auto"/>
        <w:ind w:hanging="385"/>
        <w:rPr>
          <w:rFonts w:ascii="Aptos" w:hAnsi="Aptos"/>
        </w:rPr>
      </w:pPr>
      <w:r w:rsidRPr="00077D70">
        <w:rPr>
          <w:rFonts w:ascii="Aptos" w:hAnsi="Aptos"/>
        </w:rPr>
        <w:t>het ter leen verstrekken van gelden, alsmede het ter leen opnemen van gelden;</w:t>
      </w:r>
    </w:p>
    <w:p w14:paraId="0000008F" w14:textId="77777777" w:rsidR="0029123B" w:rsidRPr="00077D70" w:rsidRDefault="00000000" w:rsidP="00077D70">
      <w:pPr>
        <w:numPr>
          <w:ilvl w:val="0"/>
          <w:numId w:val="8"/>
        </w:numPr>
        <w:pBdr>
          <w:top w:val="nil"/>
          <w:left w:val="nil"/>
          <w:bottom w:val="nil"/>
          <w:right w:val="nil"/>
          <w:between w:val="nil"/>
        </w:pBdr>
        <w:spacing w:line="360" w:lineRule="auto"/>
        <w:ind w:hanging="385"/>
        <w:rPr>
          <w:rFonts w:ascii="Aptos" w:hAnsi="Aptos"/>
        </w:rPr>
      </w:pPr>
      <w:r w:rsidRPr="00077D70">
        <w:rPr>
          <w:rFonts w:ascii="Aptos" w:hAnsi="Aptos"/>
        </w:rPr>
        <w:t>het sluiten en wijzigen van arbeidsovereenkomsten.</w:t>
      </w:r>
    </w:p>
    <w:p w14:paraId="00000090" w14:textId="77777777" w:rsidR="0029123B" w:rsidRPr="00077D70" w:rsidRDefault="00000000" w:rsidP="00077D70">
      <w:pPr>
        <w:spacing w:line="360" w:lineRule="auto"/>
        <w:ind w:left="720"/>
        <w:rPr>
          <w:rFonts w:ascii="Aptos" w:hAnsi="Aptos"/>
        </w:rPr>
      </w:pPr>
      <w:r w:rsidRPr="00077D70">
        <w:rPr>
          <w:rFonts w:ascii="Aptos" w:hAnsi="Aptos"/>
        </w:rPr>
        <w:t>Op het ontbreken van deze goedkeuringen kan door en tegen derden geen beroep worden gedaan.</w:t>
      </w:r>
    </w:p>
    <w:p w14:paraId="00000091" w14:textId="77777777" w:rsidR="0029123B" w:rsidRPr="00077D70" w:rsidRDefault="00000000" w:rsidP="00077D70">
      <w:pPr>
        <w:pStyle w:val="Kop2"/>
        <w:numPr>
          <w:ilvl w:val="1"/>
          <w:numId w:val="1"/>
        </w:numPr>
        <w:spacing w:line="360" w:lineRule="auto"/>
        <w:rPr>
          <w:rFonts w:ascii="Aptos" w:hAnsi="Aptos"/>
        </w:rPr>
      </w:pPr>
      <w:bookmarkStart w:id="0" w:name="_heading=h.68pv3gojjxr0" w:colFirst="0" w:colLast="0"/>
      <w:bookmarkEnd w:id="0"/>
      <w:r w:rsidRPr="00077D70">
        <w:rPr>
          <w:rFonts w:ascii="Aptos" w:hAnsi="Aptos"/>
        </w:rPr>
        <w:t>Het bestuur van de Vereniging kan in naam van de leden verplichtingen tegenover derden aangaan, uitsluitend voor zover de  Algemene Vergadering het bestuur daartoe vertegenwoordigingsbevoegd heeft verklaard.</w:t>
      </w:r>
    </w:p>
    <w:p w14:paraId="00000092"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Vertegenwoordiging</w:t>
      </w:r>
    </w:p>
    <w:p w14:paraId="00000093"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vertegenwoordigt de Vereniging, voor zover uit de wet niet anders voortvloeit.</w:t>
      </w:r>
    </w:p>
    <w:p w14:paraId="00000094"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Vereniging wordt voorts slechts vertegenwoordigd door twee gezamenlijk handelende bestuursleden.</w:t>
      </w:r>
    </w:p>
    <w:p w14:paraId="00000095"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lastRenderedPageBreak/>
        <w:t>Het bestuur is bevoegd om anderen een schriftelijke volmacht te verlenen, op grond waarvan deze bevoegd zijn de Vereniging in de in de volmacht omschreven gevallen te vertegenwoordigen.</w:t>
      </w:r>
    </w:p>
    <w:p w14:paraId="00000096"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bevoegdheid tot vertegenwoordiging die aan het bestuur of aan bestuursleden toekomt, is onbeperkt en onvoorwaardelijk, voor zover uit de wet en de statuten niet anders voortvloeit. Een wettelijk toegelaten of voorgeschreven beperking van of voorwaarde voor de bevoegdheid tot vertegenwoordiging kan slechts door de Vereniging worden ingeroepen.</w:t>
      </w:r>
    </w:p>
    <w:p w14:paraId="00000097"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uitsluiting, beperkingen en voorwaarden gelden mede voor de bevoegdheid tot vertegenwoordiging van de Vereniging met betrekking tot de in artikel 13 lid 7 bedoelde handelingen.</w:t>
      </w:r>
    </w:p>
    <w:p w14:paraId="00000098"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Bestuursleden aan wie krachtens de statuten of op grond van een volmacht vertegenwoordigingsbevoegdheid is toegekend, oefenen deze bevoegdheid niet uit dan nadat tevoren een bestuursbesluit is genomen waarbij tot het aangaan van de desbetreffende rechtshandeling is besloten.</w:t>
      </w:r>
    </w:p>
    <w:p w14:paraId="00000099"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Schorsing bestuursleden en einde bestuurslidmaatschap</w:t>
      </w:r>
    </w:p>
    <w:p w14:paraId="0000009A"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Elk bestuurslid, ook wanneer deze voor een bepaalde tijd is benoemd, kan te allen tijde door de Algemene Vergadering worden ontslagen of geschorst. Een schorsing die niet binnen drie maanden gevolgd wordt door een besluit tot ontslag, eindigt door het verloop van die termijn.</w:t>
      </w:r>
    </w:p>
    <w:p w14:paraId="0000009B"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Elk bestuurslid treedt uiterlijk drie jaar na diens benoeming af, volgens een door het bestuur op te maken rooster van aftreden. Het aftredende bestuurslid is herkiesbaar. Wie in een tussentijdse vacature wordt benoemd neemt op het rooster de plaats van diens voorganger in.</w:t>
      </w:r>
    </w:p>
    <w:p w14:paraId="0000009C" w14:textId="77777777" w:rsidR="0029123B" w:rsidRPr="00077D70" w:rsidRDefault="00000000" w:rsidP="00077D70">
      <w:pPr>
        <w:spacing w:line="360" w:lineRule="auto"/>
        <w:ind w:left="993"/>
        <w:rPr>
          <w:rFonts w:ascii="Aptos" w:hAnsi="Aptos"/>
        </w:rPr>
      </w:pPr>
      <w:r w:rsidRPr="00077D70">
        <w:rPr>
          <w:rFonts w:ascii="Aptos" w:hAnsi="Aptos"/>
          <w:i/>
        </w:rPr>
        <w:t>[variant voor studentenverenigingen] De benoeming van bestuursleden geschiedt voor een periode die loopt vanaf het ogenblik van hun benoeming tot de eerstvolgende jaarlijkse bestuurswisseling.</w:t>
      </w:r>
    </w:p>
    <w:p w14:paraId="0000009D"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bestuurslidmaatschap eindigt voorts:</w:t>
      </w:r>
    </w:p>
    <w:p w14:paraId="0000009E" w14:textId="77777777" w:rsidR="0029123B" w:rsidRPr="00077D70" w:rsidRDefault="00000000" w:rsidP="00077D70">
      <w:pPr>
        <w:numPr>
          <w:ilvl w:val="0"/>
          <w:numId w:val="4"/>
        </w:numPr>
        <w:pBdr>
          <w:top w:val="nil"/>
          <w:left w:val="nil"/>
          <w:bottom w:val="nil"/>
          <w:right w:val="nil"/>
          <w:between w:val="nil"/>
        </w:pBdr>
        <w:spacing w:line="360" w:lineRule="auto"/>
        <w:ind w:hanging="385"/>
        <w:rPr>
          <w:rFonts w:ascii="Aptos" w:hAnsi="Aptos"/>
        </w:rPr>
      </w:pPr>
      <w:r w:rsidRPr="00077D70">
        <w:rPr>
          <w:rFonts w:ascii="Aptos" w:hAnsi="Aptos"/>
          <w:color w:val="000000"/>
        </w:rPr>
        <w:t>door het eindigen van het lidmaatschap van de Vereniging;</w:t>
      </w:r>
    </w:p>
    <w:p w14:paraId="0000009F" w14:textId="77777777" w:rsidR="0029123B" w:rsidRPr="00077D70" w:rsidRDefault="00000000" w:rsidP="00077D70">
      <w:pPr>
        <w:numPr>
          <w:ilvl w:val="0"/>
          <w:numId w:val="4"/>
        </w:numPr>
        <w:pBdr>
          <w:top w:val="nil"/>
          <w:left w:val="nil"/>
          <w:bottom w:val="nil"/>
          <w:right w:val="nil"/>
          <w:between w:val="nil"/>
        </w:pBdr>
        <w:spacing w:line="360" w:lineRule="auto"/>
        <w:ind w:hanging="385"/>
        <w:rPr>
          <w:rFonts w:ascii="Aptos" w:hAnsi="Aptos"/>
        </w:rPr>
      </w:pPr>
      <w:r w:rsidRPr="00077D70">
        <w:rPr>
          <w:rFonts w:ascii="Aptos" w:hAnsi="Aptos"/>
          <w:color w:val="000000"/>
        </w:rPr>
        <w:lastRenderedPageBreak/>
        <w:t>door het aanvaarden van een functie die onverenigbaar is met het bestuurslidmaatschap;</w:t>
      </w:r>
    </w:p>
    <w:p w14:paraId="000000A0" w14:textId="77777777" w:rsidR="0029123B" w:rsidRPr="00077D70" w:rsidRDefault="00000000" w:rsidP="00077D70">
      <w:pPr>
        <w:numPr>
          <w:ilvl w:val="0"/>
          <w:numId w:val="4"/>
        </w:numPr>
        <w:pBdr>
          <w:top w:val="nil"/>
          <w:left w:val="nil"/>
          <w:bottom w:val="nil"/>
          <w:right w:val="nil"/>
          <w:between w:val="nil"/>
        </w:pBdr>
        <w:spacing w:line="360" w:lineRule="auto"/>
        <w:ind w:hanging="385"/>
        <w:rPr>
          <w:rFonts w:ascii="Aptos" w:hAnsi="Aptos"/>
        </w:rPr>
      </w:pPr>
      <w:r w:rsidRPr="00077D70">
        <w:rPr>
          <w:rFonts w:ascii="Aptos" w:hAnsi="Aptos"/>
          <w:color w:val="000000"/>
        </w:rPr>
        <w:t>door opzegging van het bestuurslidmaatschap;</w:t>
      </w:r>
    </w:p>
    <w:p w14:paraId="000000A1" w14:textId="77777777" w:rsidR="0029123B" w:rsidRPr="00077D70" w:rsidRDefault="00000000" w:rsidP="00077D70">
      <w:pPr>
        <w:numPr>
          <w:ilvl w:val="0"/>
          <w:numId w:val="4"/>
        </w:numPr>
        <w:pBdr>
          <w:top w:val="nil"/>
          <w:left w:val="nil"/>
          <w:bottom w:val="nil"/>
          <w:right w:val="nil"/>
          <w:between w:val="nil"/>
        </w:pBdr>
        <w:spacing w:line="360" w:lineRule="auto"/>
        <w:ind w:hanging="385"/>
        <w:rPr>
          <w:rFonts w:ascii="Aptos" w:hAnsi="Aptos"/>
        </w:rPr>
      </w:pPr>
      <w:r w:rsidRPr="00077D70">
        <w:rPr>
          <w:rFonts w:ascii="Aptos" w:hAnsi="Aptos"/>
          <w:color w:val="000000"/>
        </w:rPr>
        <w:t>door overlijden.</w:t>
      </w:r>
    </w:p>
    <w:p w14:paraId="000000A2"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Jaarverslag - rekening en verantwoording</w:t>
      </w:r>
    </w:p>
    <w:p w14:paraId="000000A3"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verenigingsjaar loopt van één januari tot en met één en dertig december.</w:t>
      </w:r>
    </w:p>
    <w:p w14:paraId="000000A4"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is verplicht van de vermogenstoestand van de Vereniging zodanig aantekeningen te houden waaruit te allen tijde haar rechten en verplichtingen kunnen worden gekend.</w:t>
      </w:r>
    </w:p>
    <w:p w14:paraId="000000A5"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brengt op een Algemene Vergadering binnen zes maanden na afloop van het verenigingsjaar, behoudens verlenging van deze termijn door de Algemene Vergadering, een jaarverslag uit en doet, onder overlegging van een balans en een staat van baten en lasten, rekening en verantwoording over in het afgelopen boekjaar gevoerd bestuur. Deze stukken dienen door alle bestuurders te worden ondertekend. Indien de ondertekening van één van hen ontbreekt, dient hiervan onder opgave van reden melding te worden gemaakt. Na verloop van de termijn kan ieder lid deze rekening en verantwoording in rechte van het bestuur vorderen.</w:t>
      </w:r>
    </w:p>
    <w:p w14:paraId="000000A6"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Algemene Vergadering benoemt jaarlijks uit de leden een kascommissie van ten minste twee personen, die geen deel uitmaken van het bestuur. De kascommissie onderzoekt de rekening en verantwoording van het bestuur en brengt aan de Algemene Vergadering verslag van haar bevindingen uit.</w:t>
      </w:r>
    </w:p>
    <w:p w14:paraId="000000A7"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Vereist het onderzoek van de rekening en verantwoording bijzondere boekhoudkundige kennis, dan kan de kascommissie zich door een deskundige laten bijstaan. Het bestuur is verplicht aan de kascommissie alle door haar gewenste inlichtingen te verschaffen, haar desgewenst de kas en rekeningen te tonen en inzage van de boeken en bescheiden van de Vereniging te geven.</w:t>
      </w:r>
    </w:p>
    <w:p w14:paraId="000000A8"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last van de kascommissie kan te allen tijde door de Algemene Vergadering worden herroepen, doch slechts door benoeming van een andere commissie.</w:t>
      </w:r>
    </w:p>
    <w:p w14:paraId="000000A9"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lastRenderedPageBreak/>
        <w:t xml:space="preserve">Goedkeuring door de Algemene Vergadering van de balans en van de staat van lasten met toelichting gebeurt nadat is kennisgenomen van het verslag en de verklaringen van de kascommissie. Goedkeuring strekt het bestuur niet tot décharge voor alle handelingen die uit die stukken blijken. Hierover zal separaat worden besloten.  </w:t>
      </w:r>
    </w:p>
    <w:p w14:paraId="000000AA"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is verplicht de bescheiden bedoeld in de leden 2 en 3, zeven jaren lang te bewaren.</w:t>
      </w:r>
    </w:p>
    <w:p w14:paraId="000000AB" w14:textId="77777777" w:rsidR="0029123B" w:rsidRPr="00077D70" w:rsidRDefault="0029123B" w:rsidP="00077D70">
      <w:pPr>
        <w:spacing w:line="360" w:lineRule="auto"/>
        <w:rPr>
          <w:rFonts w:ascii="Aptos" w:hAnsi="Aptos"/>
        </w:rPr>
      </w:pPr>
    </w:p>
    <w:p w14:paraId="000000AC" w14:textId="77777777" w:rsidR="0029123B" w:rsidRPr="00077D70" w:rsidRDefault="00000000" w:rsidP="00077D70">
      <w:pPr>
        <w:spacing w:line="360" w:lineRule="auto"/>
        <w:rPr>
          <w:rFonts w:ascii="Aptos" w:hAnsi="Aptos"/>
          <w:color w:val="002FA2"/>
          <w:sz w:val="21"/>
          <w:szCs w:val="21"/>
        </w:rPr>
      </w:pPr>
      <w:r w:rsidRPr="00077D70">
        <w:rPr>
          <w:rFonts w:ascii="Aptos" w:hAnsi="Aptos"/>
          <w:i/>
          <w:color w:val="002FA2"/>
          <w:sz w:val="36"/>
          <w:szCs w:val="36"/>
          <w:u w:val="single"/>
        </w:rPr>
        <w:t>Algemene Vergadering</w:t>
      </w:r>
    </w:p>
    <w:p w14:paraId="000000AD"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Algemene Vergadering – algemeen</w:t>
      </w:r>
    </w:p>
    <w:p w14:paraId="000000AE"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Aan de Algemene Vergadering komen in de Vereniging alle bevoegdheden toe, die niet door de wet of de statuten aan het bestuur of andere Organen zijn opgedragen.</w:t>
      </w:r>
    </w:p>
    <w:p w14:paraId="000000AF"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Jaarlijks, uiterlijk zes maanden na afloop van het Verenigingsjaar, wordt een Algemene Vergadering - de jaarvergadering - gehouden. In de jaarvergadering komen onder meer aan de orde:</w:t>
      </w:r>
    </w:p>
    <w:p w14:paraId="000000B0" w14:textId="77777777" w:rsidR="0029123B" w:rsidRPr="00077D70" w:rsidRDefault="00000000" w:rsidP="00077D70">
      <w:pPr>
        <w:numPr>
          <w:ilvl w:val="0"/>
          <w:numId w:val="5"/>
        </w:numPr>
        <w:pBdr>
          <w:top w:val="nil"/>
          <w:left w:val="nil"/>
          <w:bottom w:val="nil"/>
          <w:right w:val="nil"/>
          <w:between w:val="nil"/>
        </w:pBdr>
        <w:spacing w:line="360" w:lineRule="auto"/>
        <w:ind w:hanging="294"/>
        <w:rPr>
          <w:rFonts w:ascii="Aptos" w:hAnsi="Aptos"/>
        </w:rPr>
      </w:pPr>
      <w:r w:rsidRPr="00077D70">
        <w:rPr>
          <w:rFonts w:ascii="Aptos" w:hAnsi="Aptos"/>
          <w:color w:val="000000"/>
        </w:rPr>
        <w:t>het jaarverslag en de rekening en verantwoording bedoeld in artikel 1</w:t>
      </w:r>
      <w:r w:rsidRPr="00077D70">
        <w:rPr>
          <w:rFonts w:ascii="Aptos" w:hAnsi="Aptos"/>
        </w:rPr>
        <w:t>6</w:t>
      </w:r>
      <w:r w:rsidRPr="00077D70">
        <w:rPr>
          <w:rFonts w:ascii="Aptos" w:hAnsi="Aptos"/>
          <w:color w:val="000000"/>
        </w:rPr>
        <w:t xml:space="preserve"> met het verslag van de kascommissie;</w:t>
      </w:r>
    </w:p>
    <w:p w14:paraId="000000B1" w14:textId="77777777" w:rsidR="0029123B" w:rsidRPr="00077D70" w:rsidRDefault="00000000" w:rsidP="00077D70">
      <w:pPr>
        <w:numPr>
          <w:ilvl w:val="0"/>
          <w:numId w:val="5"/>
        </w:numPr>
        <w:pBdr>
          <w:top w:val="nil"/>
          <w:left w:val="nil"/>
          <w:bottom w:val="nil"/>
          <w:right w:val="nil"/>
          <w:between w:val="nil"/>
        </w:pBdr>
        <w:spacing w:line="360" w:lineRule="auto"/>
        <w:rPr>
          <w:rFonts w:ascii="Aptos" w:hAnsi="Aptos"/>
        </w:rPr>
      </w:pPr>
      <w:r w:rsidRPr="00077D70">
        <w:rPr>
          <w:rFonts w:ascii="Aptos" w:hAnsi="Aptos"/>
          <w:color w:val="000000"/>
        </w:rPr>
        <w:t>de benoeming van de leden van de kascommissie en de continuïteitscommissie voor het volgende Verenigingsjaar;</w:t>
      </w:r>
    </w:p>
    <w:p w14:paraId="000000B2" w14:textId="77777777" w:rsidR="0029123B" w:rsidRPr="00077D70" w:rsidRDefault="00000000" w:rsidP="00077D70">
      <w:pPr>
        <w:numPr>
          <w:ilvl w:val="0"/>
          <w:numId w:val="5"/>
        </w:numPr>
        <w:pBdr>
          <w:top w:val="nil"/>
          <w:left w:val="nil"/>
          <w:bottom w:val="nil"/>
          <w:right w:val="nil"/>
          <w:between w:val="nil"/>
        </w:pBdr>
        <w:spacing w:line="360" w:lineRule="auto"/>
        <w:rPr>
          <w:rFonts w:ascii="Aptos" w:hAnsi="Aptos"/>
        </w:rPr>
      </w:pPr>
      <w:r w:rsidRPr="00077D70">
        <w:rPr>
          <w:rFonts w:ascii="Aptos" w:hAnsi="Aptos"/>
          <w:color w:val="000000"/>
        </w:rPr>
        <w:t>voorziening in eventuele vacatures;</w:t>
      </w:r>
    </w:p>
    <w:p w14:paraId="000000B3" w14:textId="77777777" w:rsidR="0029123B" w:rsidRPr="00077D70" w:rsidRDefault="00000000" w:rsidP="00077D70">
      <w:pPr>
        <w:numPr>
          <w:ilvl w:val="0"/>
          <w:numId w:val="5"/>
        </w:numPr>
        <w:pBdr>
          <w:top w:val="nil"/>
          <w:left w:val="nil"/>
          <w:bottom w:val="nil"/>
          <w:right w:val="nil"/>
          <w:between w:val="nil"/>
        </w:pBdr>
        <w:spacing w:line="360" w:lineRule="auto"/>
        <w:rPr>
          <w:rFonts w:ascii="Aptos" w:hAnsi="Aptos"/>
        </w:rPr>
      </w:pPr>
      <w:r w:rsidRPr="00077D70">
        <w:rPr>
          <w:rFonts w:ascii="Aptos" w:hAnsi="Aptos"/>
          <w:color w:val="000000"/>
        </w:rPr>
        <w:t>vaststelling van de begroting met daarbij vaststelling van de contributie en andere bijdragen;</w:t>
      </w:r>
    </w:p>
    <w:p w14:paraId="000000B4" w14:textId="77777777" w:rsidR="0029123B" w:rsidRPr="00077D70" w:rsidRDefault="00000000" w:rsidP="00077D70">
      <w:pPr>
        <w:numPr>
          <w:ilvl w:val="0"/>
          <w:numId w:val="5"/>
        </w:numPr>
        <w:pBdr>
          <w:top w:val="nil"/>
          <w:left w:val="nil"/>
          <w:bottom w:val="nil"/>
          <w:right w:val="nil"/>
          <w:between w:val="nil"/>
        </w:pBdr>
        <w:spacing w:line="360" w:lineRule="auto"/>
        <w:rPr>
          <w:rFonts w:ascii="Aptos" w:hAnsi="Aptos"/>
        </w:rPr>
      </w:pPr>
      <w:r w:rsidRPr="00077D70">
        <w:rPr>
          <w:rFonts w:ascii="Aptos" w:hAnsi="Aptos"/>
          <w:color w:val="000000"/>
        </w:rPr>
        <w:t>vaststelling van overige verplichtingen voor leden;</w:t>
      </w:r>
    </w:p>
    <w:p w14:paraId="000000B5" w14:textId="77777777" w:rsidR="0029123B" w:rsidRPr="00077D70" w:rsidRDefault="00000000" w:rsidP="00077D70">
      <w:pPr>
        <w:numPr>
          <w:ilvl w:val="0"/>
          <w:numId w:val="5"/>
        </w:numPr>
        <w:pBdr>
          <w:top w:val="nil"/>
          <w:left w:val="nil"/>
          <w:bottom w:val="nil"/>
          <w:right w:val="nil"/>
          <w:between w:val="nil"/>
        </w:pBdr>
        <w:spacing w:line="360" w:lineRule="auto"/>
        <w:rPr>
          <w:rFonts w:ascii="Aptos" w:hAnsi="Aptos"/>
        </w:rPr>
      </w:pPr>
      <w:r w:rsidRPr="00077D70">
        <w:rPr>
          <w:rFonts w:ascii="Aptos" w:hAnsi="Aptos"/>
          <w:color w:val="000000"/>
        </w:rPr>
        <w:t>voorstellen van het bestuur of van de leden, aangekondigd bij de oproeping voor de vergadering.</w:t>
      </w:r>
    </w:p>
    <w:p w14:paraId="000000B6"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Andere Algemene Vergaderingen worden gehouden zo dikwijls het bestuur dit wenselijk oordeelt.</w:t>
      </w:r>
    </w:p>
    <w:p w14:paraId="000000B7"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Voorts is het bestuur op schriftelijk verzoek van ten minste een zodanig aantal leden dat bevoegd is tot het uitbrengen van één/tiende (1/10) gedeelte der stemmen verplicht tot </w:t>
      </w:r>
      <w:r w:rsidRPr="00077D70">
        <w:rPr>
          <w:rFonts w:ascii="Aptos" w:hAnsi="Aptos"/>
        </w:rPr>
        <w:lastRenderedPageBreak/>
        <w:t>het bijeenroepen van een Algemene Vergadering op een termijn van maximaal vier weken. Indien aan het verzoek binnen veertien dagen geen gevolg wordt gegeven, kunnen de verzoekers zelf tot die bijeenroeping overgaan door oproeping overeenkomstig artikel 23 of bij advertentie in ten minste één ter plaatse waar de Vereniging is gevestigd, veel gelezen dagblad.</w:t>
      </w:r>
    </w:p>
    <w:p w14:paraId="000000B8"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Algemene Vergadering - toegang en stemrecht</w:t>
      </w:r>
    </w:p>
    <w:p w14:paraId="000000B9"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Alle leden van de Vereniging hebben toegang tot de Algemene Vergadering. Geschorste leden en geschorste bestuursleden hebben geen toegang tot de Algemene Vergadering, behoudens bij de behandeling van hun schorsing.</w:t>
      </w:r>
    </w:p>
    <w:p w14:paraId="000000BA"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Over toelating van andere dan de in lid 1 bedoelde personen beslist de Algemene Vergadering.</w:t>
      </w:r>
    </w:p>
    <w:p w14:paraId="000000BB"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Ieder lid van de Vereniging dat niet geschorst is, heeft één stem. Ieder lid is bevoegd de stem te doen uitbrengen door een schriftelijk gemachtigd ander lid. De gemachtigde kan echter, naast de eigen stem, in totaal voor niet meer dan twee andere leden stem uitbrengen.</w:t>
      </w:r>
    </w:p>
    <w:p w14:paraId="000000BC"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uitoefening van de stem van minderjarige leden komt uitsluitend toe aan hun wettelijk vertegenwoordiger.</w:t>
      </w:r>
    </w:p>
    <w:p w14:paraId="000000BD"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Stemgerechtigde leden kunnen in de Algemene Vergadering hun stemrecht uitoefenen door middel van een elektronisch communicatiemiddel. Het bestuur kan hieraan nadere voorwaarden verbinden of besluiten dat deze mogelijkheid voor een bepaalde Algemene Vergadering niet wordt geboden. </w:t>
      </w:r>
    </w:p>
    <w:p w14:paraId="000000BE"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Voor de toepassing van het stemmen door middel van een elektronisch communicatiemiddel draagt het bestuur er zorg voor dat de stemgerechtigde via het elektronisch communicatiemiddel kan worden geïdentificeerd, rechtstreeks kan kennisnemen van de verhandelingen ter vergadering en het stemrecht kan uitoefenen.</w:t>
      </w:r>
    </w:p>
    <w:p w14:paraId="000000BF"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bestuur draagt er in de in lid 5 bedoelde vergaderingen zorg voor dat de stemgerechtigde via het elektronisch communicatiemiddel kan deelnemen aan de beraadslaging.</w:t>
      </w:r>
    </w:p>
    <w:p w14:paraId="000000C0"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lastRenderedPageBreak/>
        <w:t>Stemmen die voorafgaand aan de Algemene Vergadering via een elektronisch communicatiemiddel worden uitgebracht, maar niet eerder dan op de dertigste dag voor die van de vergadering, worden gelijkgesteld met stemmen die ten tijde van de vergadering worden uitgebracht.</w:t>
      </w:r>
    </w:p>
    <w:p w14:paraId="000000C1"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Indien bij wet toegestaan en onder de voorwaarde dat de Algemene Vergadering voorafgaand goedkeuring heeft gegeven, kan een Algemene Vergadering volledig elektronisch worden gehouden. Het bepaalde in lid 5 tot en met 8 is van overeenkomstige toepassing.</w:t>
      </w:r>
    </w:p>
    <w:p w14:paraId="000000C2"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Onverminderd het stemrecht als lid hebben bestuursleden in de Algemene Vergadering een raadgevende stem.</w:t>
      </w:r>
    </w:p>
    <w:p w14:paraId="000000C3"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Algemene Vergadering - voorzitterschap en notulen</w:t>
      </w:r>
    </w:p>
    <w:p w14:paraId="000000C4"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Algemene Vergadering wordt geleid door de voorzitter van de Vereniging of een plaatsvervanger. Ontbreken de voorzitter en plaatsvervanger, dan treedt één ander bestuurslid, door het bestuur aan te wijzen, op als voorzitter. Wordt ook op deze wijze niet in het voorzitterschap voorzien, dan voorziet de Algemene Vergadering daarin zelf.</w:t>
      </w:r>
    </w:p>
    <w:p w14:paraId="000000C5"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Van het verhandelde in elke Algemene Vergadering worden door de secretaris of een ander door de voorzitter daartoe aangewezen persoon notulen opgemaakt, die door de voorzitter en de notulist worden vastgesteld en ondertekend. Zij die de Algemene Vergadering bijeenroepen kunnen door een daartoe aan te wijzen persoon een proces-verbaal van het verhandelde laten opmaken. De inhoud van de notulen of het proces-verbaal wordt ter kennis van de leden gebracht.</w:t>
      </w:r>
    </w:p>
    <w:p w14:paraId="000000C6"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Algemene Vergadering - besluitvorming</w:t>
      </w:r>
    </w:p>
    <w:p w14:paraId="000000C7"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Het tijdens de Algemene Vergadering uitgesproken oordeel van de voorzitter dat door de vergadering een besluit is genomen is beslissend. Hetzelfde geldt voor de inhoud van een besluit indien gestemd werd over een niet schriftelijk vastgelegd voorstel.</w:t>
      </w:r>
    </w:p>
    <w:p w14:paraId="000000C8"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Wordt echter onmiddellijk na het uitspreken van het in het eerste lid bedoelde oordeel de juistheid daarvan betwist, dan vindt een nieuwe stemming plaats, wanneer de meerderheid van de  Algemene Vergadering of, indien de oorspronkelijke stemming niet </w:t>
      </w:r>
      <w:r w:rsidRPr="00077D70">
        <w:rPr>
          <w:rFonts w:ascii="Aptos" w:hAnsi="Aptos"/>
        </w:rPr>
        <w:lastRenderedPageBreak/>
        <w:t>hoofdelijk of schriftelijk geschiedde, een stemgerechtigde aanwezige dit verlangt. Door deze nieuwe stemming vervallen de rechtsgevolgen van de oorspronkelijke stemming.</w:t>
      </w:r>
    </w:p>
    <w:p w14:paraId="000000C9"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Voor zover de statuten of de wet niet anders bepalen, worden alle besluiten van de Algemene Vergadering genomen met Gewone Meerderheid van stemmen.</w:t>
      </w:r>
    </w:p>
    <w:p w14:paraId="000000CA"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Indien bij een verkiezing van personen niemand de Gewone Meerderheid heeft verkregen, heeft een tweede stemming, of ingeval van een bindende voordracht, een tweede stemming tussen de voorgedragen kandidaten plaats. Heeft alsdan opnieuw niemand de Gewone Meerderheid gekregen, dan vinden herstemmingen plaats, totdat hetzij één persoon de Gewone Meerderheid heeft verkregen, hetzij tussen twee personen is gestemd en de stemmen staken. Bij gemelde herstemming (waaronder niet is begrepen de tweede stemming) wordt telkens gestemd tussen de personen, op wie bij de voorafgaande stemming is gestemd, evenwel uitgezonderd de persoon, op wie bij die voorafgaande stemming het geringste aantal stemmen is uitgebracht. Is bij de voorafgaande stemming het geringste aantal stemmen op meer dan één persoon uitgebracht, dan wordt door loting uitgemaakt, op wie van die personen bij de nieuwe stemming geen stemmen meer kunnen worden uitgebracht. </w:t>
      </w:r>
    </w:p>
    <w:p w14:paraId="000000CB" w14:textId="77777777" w:rsidR="0029123B" w:rsidRPr="00077D70" w:rsidRDefault="00000000" w:rsidP="00077D70">
      <w:pPr>
        <w:pBdr>
          <w:top w:val="nil"/>
          <w:left w:val="nil"/>
          <w:bottom w:val="nil"/>
          <w:right w:val="nil"/>
          <w:between w:val="nil"/>
        </w:pBdr>
        <w:spacing w:line="360" w:lineRule="auto"/>
        <w:ind w:left="540"/>
        <w:rPr>
          <w:rFonts w:ascii="Aptos" w:hAnsi="Aptos"/>
        </w:rPr>
      </w:pPr>
      <w:r w:rsidRPr="00077D70">
        <w:rPr>
          <w:rFonts w:ascii="Aptos" w:hAnsi="Aptos"/>
        </w:rPr>
        <w:t>Ingeval bij een stemming tussen twee personen de stemmen staken, beslist het lot wie van beiden is gekozen.</w:t>
      </w:r>
    </w:p>
    <w:p w14:paraId="000000CC" w14:textId="77777777" w:rsidR="0029123B" w:rsidRPr="00077D70" w:rsidRDefault="00000000" w:rsidP="00077D70">
      <w:pPr>
        <w:spacing w:line="360" w:lineRule="auto"/>
        <w:ind w:left="993"/>
        <w:rPr>
          <w:rFonts w:ascii="Aptos" w:hAnsi="Aptos"/>
          <w:i/>
        </w:rPr>
      </w:pPr>
      <w:r w:rsidRPr="00077D70">
        <w:rPr>
          <w:rFonts w:ascii="Aptos" w:hAnsi="Aptos"/>
          <w:i/>
        </w:rPr>
        <w:t>[variant] Indien bij een verkiezing van personen meer dan één (1) persoon kandidaat is schrijft elke stemgerechtigde aanwezige op het stembriefje de namen van alle kandidaten die zij of hij geschikt acht. De kandidaat met de meeste uitgebrachte stemmen is verkozen. Als meerdere kandidaten hetzelfde aantal meest uitgebrachte stemmen hebben dan beslist het lot.</w:t>
      </w:r>
    </w:p>
    <w:p w14:paraId="000000CD" w14:textId="77777777" w:rsidR="0029123B" w:rsidRPr="00077D70" w:rsidRDefault="0029123B" w:rsidP="00077D70">
      <w:pPr>
        <w:spacing w:line="360" w:lineRule="auto"/>
        <w:rPr>
          <w:rFonts w:ascii="Aptos" w:hAnsi="Aptos"/>
        </w:rPr>
      </w:pPr>
    </w:p>
    <w:p w14:paraId="000000CE"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Indien de stemmen staken over een voorstel niet rakende verkiezing van personen, dan is het verworpen.</w:t>
      </w:r>
    </w:p>
    <w:p w14:paraId="000000CF"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Alle stemmingen over zaken geschieden mondeling, tenzij de voorzitter een schriftelijke stemming gewenst acht of één der stemgerechtigden zulks vóór de stemming verlangt. Alle stemmingen over personen geschieden schriftelijk. Schriftelijke stemming geschiedt bij ongetekende, gesloten briefjes. Besluitvorming bij acclamatie is mogelijk, tenzij een stemgerechtigde hoofdelijke stemming verlangt.</w:t>
      </w:r>
    </w:p>
    <w:p w14:paraId="000000D0"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lastRenderedPageBreak/>
        <w:t>Bij eenstemmig besluit van alle leden, ook al zijn deze niet in een vergadering bijeen, heeft, mits met voorkennis van het bestuur genomen, dezelfde kracht als een besluit van de Algemene Vergadering.</w:t>
      </w:r>
    </w:p>
    <w:p w14:paraId="000000D1"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Zolang in een Algemene Vergadering alle leden aanwezig zijn, kunnen geldige besluiten worden genomen, mits met algemene stemmen, omtrent alle aan de orde komende onderwerpen - dus mede een voorstel tot statutenwijziging of tot ontbinding - ook al heeft geen oproeping plaatsgehad of is deze niet op de voorgeschreven wijze geschied of is enig ander voorschrift omtrent het oproepen en houden van vergaderingen of een daarmee verband houdende formaliteit niet in acht genomen.</w:t>
      </w:r>
    </w:p>
    <w:p w14:paraId="000000D2"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Algemene Vergadering - bijeenroepen</w:t>
      </w:r>
    </w:p>
    <w:p w14:paraId="000000D3"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Algemene Vergadering wordt bijeengeroepen door het bestuur. De oproeping geschiedt schriftelijk aan de adressen van de leden volgens het ledenregister bedoeld in artikel 4. De termijn van oproeping bedraagt ten minste zeven dagen.</w:t>
      </w:r>
    </w:p>
    <w:p w14:paraId="000000D4"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Bij oproeping worden de te behandelen onderwerpen vermeld, onverminderd het bepaalde in artikel 22.</w:t>
      </w:r>
    </w:p>
    <w:p w14:paraId="000000D5"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Bij de oproeping wordt tevens vermeld of toepassing wordt gegeven aan de mogelijkheid om door middel van een elektronisch communicatiemiddel deel te nemen aan de vergadering en eventuele aanvullende voorwaarden die daarbij gelden.</w:t>
      </w:r>
    </w:p>
    <w:p w14:paraId="000000D6" w14:textId="77777777" w:rsidR="0029123B" w:rsidRPr="00077D70" w:rsidRDefault="0029123B" w:rsidP="00077D70">
      <w:pPr>
        <w:spacing w:line="360" w:lineRule="auto"/>
        <w:rPr>
          <w:rFonts w:ascii="Aptos" w:hAnsi="Aptos"/>
          <w:i/>
          <w:sz w:val="40"/>
          <w:szCs w:val="40"/>
          <w:u w:val="single"/>
        </w:rPr>
      </w:pPr>
    </w:p>
    <w:p w14:paraId="000000D7" w14:textId="77777777" w:rsidR="0029123B" w:rsidRPr="00077D70" w:rsidRDefault="00000000" w:rsidP="00077D70">
      <w:pPr>
        <w:spacing w:line="360" w:lineRule="auto"/>
        <w:rPr>
          <w:rFonts w:ascii="Aptos" w:hAnsi="Aptos"/>
          <w:color w:val="002FA2"/>
          <w:sz w:val="21"/>
          <w:szCs w:val="21"/>
        </w:rPr>
      </w:pPr>
      <w:r w:rsidRPr="00077D70">
        <w:rPr>
          <w:rFonts w:ascii="Aptos" w:hAnsi="Aptos"/>
          <w:i/>
          <w:color w:val="002FA2"/>
          <w:sz w:val="36"/>
          <w:szCs w:val="36"/>
          <w:u w:val="single"/>
        </w:rPr>
        <w:t>Overige Bepalingen</w:t>
      </w:r>
    </w:p>
    <w:p w14:paraId="000000D8"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Statutenwijziging</w:t>
      </w:r>
    </w:p>
    <w:p w14:paraId="000000D9"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In de statuten van de Vereniging kan alleen verandering worden gebracht door een besluit van de Algemene Vergadering, waartoe is opgeroepen met de mededeling dat daar een statutenwijziging zal worden voorgesteld.</w:t>
      </w:r>
    </w:p>
    <w:p w14:paraId="000000DA"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Zij die de oproeping tot de Algemene Vergadering ter behandeling van een voorstel tot statutenwijziging hebben gedaan, moeten ten minste vijf dagen vóór de vergadering een afschrift van dat voorstel, waarin de voorgedragen wijziging woordelijk is opgenomen, op </w:t>
      </w:r>
      <w:r w:rsidRPr="00077D70">
        <w:rPr>
          <w:rFonts w:ascii="Aptos" w:hAnsi="Aptos"/>
        </w:rPr>
        <w:lastRenderedPageBreak/>
        <w:t>een daartoe geschikte plaats voor de leden ter inzage leggen tot na afloop van de dag waarop de vergadering wordt gehouden.</w:t>
      </w:r>
    </w:p>
    <w:p w14:paraId="000000DB"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Een besluit tot statutenwijziging behoeft een Twee Derde Meerderheid in een vergadering waarin ten minste twee/derde (2/3) van de leden aanwezig of vertegenwoordigd is. Is niet twee/derde (2/3) van de leden aanwezig of vertegenwoordigd, dan wordt binnen vier weken daarna een tweede vergadering bijeengeroepen en gehouden, waarin over het voorstel zoals dat in de vorige vergadering aan de orde is geweest, ongeacht het aantal aanwezige of vertegenwoordigde leden, kan worden besloten, mits met een Twee Derde Meerderheid.</w:t>
      </w:r>
    </w:p>
    <w:p w14:paraId="000000DC"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Een statutenwijziging treedt pas in werking nadat:</w:t>
      </w:r>
    </w:p>
    <w:p w14:paraId="000000DD" w14:textId="77777777" w:rsidR="0029123B" w:rsidRPr="00077D70" w:rsidRDefault="00000000" w:rsidP="00077D70">
      <w:pPr>
        <w:numPr>
          <w:ilvl w:val="0"/>
          <w:numId w:val="6"/>
        </w:numPr>
        <w:pBdr>
          <w:top w:val="nil"/>
          <w:left w:val="nil"/>
          <w:bottom w:val="nil"/>
          <w:right w:val="nil"/>
          <w:between w:val="nil"/>
        </w:pBdr>
        <w:spacing w:line="360" w:lineRule="auto"/>
        <w:ind w:hanging="294"/>
        <w:rPr>
          <w:rFonts w:ascii="Aptos" w:hAnsi="Aptos"/>
        </w:rPr>
      </w:pPr>
      <w:r w:rsidRPr="00077D70">
        <w:rPr>
          <w:rFonts w:ascii="Aptos" w:hAnsi="Aptos"/>
          <w:color w:val="000000"/>
        </w:rPr>
        <w:t>het bestuur van de KNRB, door het bestuur van de Vereniging daarom verzocht, schriftelijk te kennen heeft gegeven geen bezwaar te hebben tegen de voorgestelde statutenwijziging; en</w:t>
      </w:r>
    </w:p>
    <w:p w14:paraId="000000DE" w14:textId="77777777" w:rsidR="0029123B" w:rsidRPr="00077D70" w:rsidRDefault="00000000" w:rsidP="00077D70">
      <w:pPr>
        <w:numPr>
          <w:ilvl w:val="0"/>
          <w:numId w:val="6"/>
        </w:numPr>
        <w:pBdr>
          <w:top w:val="nil"/>
          <w:left w:val="nil"/>
          <w:bottom w:val="nil"/>
          <w:right w:val="nil"/>
          <w:between w:val="nil"/>
        </w:pBdr>
        <w:spacing w:line="360" w:lineRule="auto"/>
        <w:rPr>
          <w:rFonts w:ascii="Aptos" w:hAnsi="Aptos"/>
        </w:rPr>
      </w:pPr>
      <w:r w:rsidRPr="00077D70">
        <w:rPr>
          <w:rFonts w:ascii="Aptos" w:hAnsi="Aptos"/>
          <w:color w:val="000000"/>
        </w:rPr>
        <w:t xml:space="preserve">hiervan een notariële akte is opgemaakt. </w:t>
      </w:r>
    </w:p>
    <w:p w14:paraId="000000DF" w14:textId="77777777" w:rsidR="0029123B" w:rsidRPr="00077D70" w:rsidRDefault="00000000" w:rsidP="00077D70">
      <w:pPr>
        <w:numPr>
          <w:ilvl w:val="0"/>
          <w:numId w:val="6"/>
        </w:numPr>
        <w:pBdr>
          <w:top w:val="nil"/>
          <w:left w:val="nil"/>
          <w:bottom w:val="nil"/>
          <w:right w:val="nil"/>
          <w:between w:val="nil"/>
        </w:pBdr>
        <w:spacing w:line="360" w:lineRule="auto"/>
        <w:rPr>
          <w:rFonts w:ascii="Aptos" w:hAnsi="Aptos"/>
        </w:rPr>
      </w:pPr>
      <w:r w:rsidRPr="00077D70">
        <w:rPr>
          <w:rFonts w:ascii="Aptos" w:hAnsi="Aptos"/>
          <w:color w:val="000000"/>
        </w:rPr>
        <w:t xml:space="preserve">Tot het doen verlijden van de akte is ieder bestuurslid bevoegd. </w:t>
      </w:r>
    </w:p>
    <w:p w14:paraId="000000E0"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Ontbinding en vereffening</w:t>
      </w:r>
    </w:p>
    <w:p w14:paraId="000000E1"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Vereniging kan worden ontbonden door een besluit van de Algemene Vergadering. Het bepaalde in de leden 1 en 2 van het voorgaande artikel is van overeenkomstige toepassing, met dien verstande dat een besluit tot ontbinding, slechts genomen kan worden met een Twee Derde Meerderheid in een vergadering waarin ten minste twee/derde (2/3) van de leden aanwezig of vertegenwoordigd is. Is niet twee/derde (2/3) van de leden tegenwoordig of vertegenwoordigd, dan wordt binnen vier weken daarna een tweede vergadering bijeengeroepen en gehouden, waarin over het voorstel zoals dat in de vorige vergadering aan de orde is geweest, ongeacht het aantal tegenwoordig of vertegenwoordigde leden, kan worden besloten, mits met een Twee Derde Meerderheid.</w:t>
      </w:r>
    </w:p>
    <w:p w14:paraId="000000E2"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Indien bij het besluit tot ontbinding geen vereffenaars zijn aangewezen, dan geschiedt de vereffening door het bestuur.</w:t>
      </w:r>
    </w:p>
    <w:p w14:paraId="000000E3"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Een eventueel positief saldo zal toevallen aan een instelling met een soortgelijk doel als dat van de Vereniging of een instelling welke uitsluitend een maatschappelijk belang beoogt.</w:t>
      </w:r>
    </w:p>
    <w:p w14:paraId="000000E4"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lastRenderedPageBreak/>
        <w:t>De Algemene Vergadering bepaalt de concrete bestemming van een eventueel positief     saldo.</w:t>
      </w:r>
    </w:p>
    <w:p w14:paraId="000000E5"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moeten aan haar naam worden toegevoegd de woorden "in liquidatie".</w:t>
      </w:r>
    </w:p>
    <w:p w14:paraId="000000E6"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Huishoudelijk reglement en andere reglementen</w:t>
      </w:r>
    </w:p>
    <w:p w14:paraId="000000E7"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De Algemene Vergadering kan een huishoudelijk reglement vaststellen.</w:t>
      </w:r>
    </w:p>
    <w:p w14:paraId="000000E8" w14:textId="77777777" w:rsidR="0029123B" w:rsidRPr="00077D70" w:rsidRDefault="00000000" w:rsidP="00077D70">
      <w:pPr>
        <w:pBdr>
          <w:top w:val="nil"/>
          <w:left w:val="nil"/>
          <w:bottom w:val="nil"/>
          <w:right w:val="nil"/>
          <w:between w:val="nil"/>
        </w:pBdr>
        <w:spacing w:line="360" w:lineRule="auto"/>
        <w:ind w:left="993"/>
        <w:rPr>
          <w:rFonts w:ascii="Aptos" w:hAnsi="Aptos"/>
          <w:i/>
          <w:color w:val="000000"/>
        </w:rPr>
      </w:pPr>
      <w:r w:rsidRPr="00077D70">
        <w:rPr>
          <w:rFonts w:ascii="Aptos" w:hAnsi="Aptos"/>
          <w:i/>
          <w:color w:val="000000"/>
        </w:rPr>
        <w:t>[variant] De Algemene Vergadering kan een huishoudelijk reglement vaststellen. Voor het vaststellen of wijzigen van het huishoudelijk reglement is een Twee Derde Meerderheid nodig.</w:t>
      </w:r>
    </w:p>
    <w:p w14:paraId="000000E9"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Overige reglementen kunnen worden vastgesteld door de Algemene Vergadering of het bestuur.</w:t>
      </w:r>
    </w:p>
    <w:p w14:paraId="000000EA" w14:textId="77777777" w:rsidR="0029123B" w:rsidRPr="00077D70" w:rsidRDefault="00000000" w:rsidP="00077D70">
      <w:pPr>
        <w:pStyle w:val="Kop2"/>
        <w:keepNext/>
        <w:numPr>
          <w:ilvl w:val="1"/>
          <w:numId w:val="1"/>
        </w:numPr>
        <w:spacing w:line="360" w:lineRule="auto"/>
        <w:rPr>
          <w:rFonts w:ascii="Aptos" w:hAnsi="Aptos"/>
        </w:rPr>
      </w:pPr>
      <w:r w:rsidRPr="00077D70">
        <w:rPr>
          <w:rFonts w:ascii="Aptos" w:hAnsi="Aptos"/>
        </w:rPr>
        <w:t>Reglementen mogen niet in strijd zijn met de wet, ook waar die geen dwingend recht bevat, noch met de statuten.</w:t>
      </w:r>
    </w:p>
    <w:p w14:paraId="000000EB" w14:textId="77777777" w:rsidR="0029123B" w:rsidRPr="00077D70" w:rsidRDefault="00000000" w:rsidP="00077D70">
      <w:pPr>
        <w:pBdr>
          <w:top w:val="nil"/>
          <w:left w:val="nil"/>
          <w:bottom w:val="nil"/>
          <w:right w:val="nil"/>
          <w:between w:val="nil"/>
        </w:pBdr>
        <w:spacing w:line="360" w:lineRule="auto"/>
        <w:ind w:left="993"/>
        <w:rPr>
          <w:rFonts w:ascii="Aptos" w:hAnsi="Aptos"/>
          <w:i/>
          <w:color w:val="000000"/>
        </w:rPr>
      </w:pPr>
      <w:r w:rsidRPr="00077D70">
        <w:rPr>
          <w:rFonts w:ascii="Aptos" w:hAnsi="Aptos"/>
          <w:i/>
          <w:color w:val="000000"/>
        </w:rPr>
        <w:t>[variant] Bij een conflict tussen de statuten, het huishoudelijk reglement, andere reglementen vastgesteld door de Algemene Vergadering en reglementen vastgesteld door het bestuur gelden de regels in het eerder genoemde document.</w:t>
      </w:r>
    </w:p>
    <w:p w14:paraId="000000EC"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Continuïteitscommissie</w:t>
      </w:r>
    </w:p>
    <w:p w14:paraId="000000ED"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De Algemene Vergadering benoemt de leden van de continuïteitscommissie. De continuïteitscommissie bestaat uit ten minste drie leden. </w:t>
      </w:r>
    </w:p>
    <w:p w14:paraId="000000EE"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De continuïteitscommissie treedt in de bevoegdheden van het bestuur in geval van belet of ontstentenis van alle bestuursleden. </w:t>
      </w:r>
    </w:p>
    <w:p w14:paraId="000000EF"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 xml:space="preserve">De continuïteitscommissie is gehouden alle lopende zaken van de Vereniging te behartigen en hiervan verslag te doen aan de Algemene Vergadering en dat te doen wat van een bestuur mag worden verwacht. </w:t>
      </w:r>
    </w:p>
    <w:p w14:paraId="000000F0"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lastRenderedPageBreak/>
        <w:t>Is het aantal leden van de continuïteitscommissie minder dan drie, dan blijft de continuïteitscommissie bevoegd.</w:t>
      </w:r>
    </w:p>
    <w:p w14:paraId="000000F1"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Een lid van de continuïteitscommissie treedt af volgens een door de continuïteitscommissie vast te stellen rooster van aftreden. Een wijziging in het rooster kan niet meebrengen dat een lid van de continuïteitscommissie tegen zijn wil moet aftreden voordat de termijn waarvoor hij is benoemd, verstreken is. Een lid van de continuïteitscommissie treedt evenwel uiterlijk af op de dag van de eerstvolgende vergadering van de Algemene Vergadering na afloop van drie jaren na zijn laatste benoeming. Een aftredend lid van de continuïteitscommissie kan tweemaal worden herbenoemd.</w:t>
      </w:r>
    </w:p>
    <w:p w14:paraId="000000F2"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Een lid van de continuïteitscommissie defungeert voorts door schriftelijk bedanken met inachtneming van een opzeggingstermijn van drie maanden. Een lid van de continuïteitscommissie defungeert voorts doordat hij niet langer aan de vereisten voldoet die gelden voor leden van de continuïteitscommissie.</w:t>
      </w:r>
    </w:p>
    <w:p w14:paraId="000000F3"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Leden van de continuïteitscommissie kunnen te allen tijde door de Algemene Vergadering worden ontslagen.</w:t>
      </w:r>
    </w:p>
    <w:p w14:paraId="000000F4"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Lid van de continuïteitscommissie kunnen niet zijn:</w:t>
      </w:r>
    </w:p>
    <w:p w14:paraId="000000F5" w14:textId="77777777" w:rsidR="0029123B" w:rsidRPr="00077D70" w:rsidRDefault="00000000" w:rsidP="00077D70">
      <w:pPr>
        <w:numPr>
          <w:ilvl w:val="0"/>
          <w:numId w:val="7"/>
        </w:numPr>
        <w:pBdr>
          <w:top w:val="nil"/>
          <w:left w:val="nil"/>
          <w:bottom w:val="nil"/>
          <w:right w:val="nil"/>
          <w:between w:val="nil"/>
        </w:pBdr>
        <w:spacing w:line="360" w:lineRule="auto"/>
        <w:ind w:hanging="295"/>
        <w:rPr>
          <w:rFonts w:ascii="Aptos" w:hAnsi="Aptos"/>
        </w:rPr>
      </w:pPr>
      <w:r w:rsidRPr="00077D70">
        <w:rPr>
          <w:rFonts w:ascii="Aptos" w:hAnsi="Aptos"/>
          <w:color w:val="000000"/>
        </w:rPr>
        <w:t>bestuursleden;</w:t>
      </w:r>
    </w:p>
    <w:p w14:paraId="000000F6" w14:textId="77777777" w:rsidR="0029123B" w:rsidRPr="00077D70" w:rsidRDefault="00000000" w:rsidP="00077D70">
      <w:pPr>
        <w:numPr>
          <w:ilvl w:val="0"/>
          <w:numId w:val="7"/>
        </w:numPr>
        <w:pBdr>
          <w:top w:val="nil"/>
          <w:left w:val="nil"/>
          <w:bottom w:val="nil"/>
          <w:right w:val="nil"/>
          <w:between w:val="nil"/>
        </w:pBdr>
        <w:spacing w:line="360" w:lineRule="auto"/>
        <w:ind w:hanging="295"/>
        <w:rPr>
          <w:rFonts w:ascii="Aptos" w:hAnsi="Aptos"/>
        </w:rPr>
      </w:pPr>
      <w:r w:rsidRPr="00077D70">
        <w:rPr>
          <w:rFonts w:ascii="Aptos" w:hAnsi="Aptos"/>
          <w:color w:val="000000"/>
        </w:rPr>
        <w:t>leden van de kascommissie;</w:t>
      </w:r>
    </w:p>
    <w:p w14:paraId="000000F7" w14:textId="77777777" w:rsidR="0029123B" w:rsidRPr="00077D70" w:rsidRDefault="00000000" w:rsidP="00077D70">
      <w:pPr>
        <w:numPr>
          <w:ilvl w:val="0"/>
          <w:numId w:val="7"/>
        </w:numPr>
        <w:pBdr>
          <w:top w:val="nil"/>
          <w:left w:val="nil"/>
          <w:bottom w:val="nil"/>
          <w:right w:val="nil"/>
          <w:between w:val="nil"/>
        </w:pBdr>
        <w:spacing w:line="360" w:lineRule="auto"/>
        <w:ind w:hanging="295"/>
        <w:rPr>
          <w:rFonts w:ascii="Aptos" w:hAnsi="Aptos"/>
        </w:rPr>
      </w:pPr>
      <w:r w:rsidRPr="00077D70">
        <w:rPr>
          <w:rFonts w:ascii="Aptos" w:hAnsi="Aptos"/>
          <w:color w:val="000000"/>
        </w:rPr>
        <w:t>leden van een tuchtcommissie of commissie van beroep van de Vereniging.</w:t>
      </w:r>
    </w:p>
    <w:p w14:paraId="000000F8" w14:textId="77777777" w:rsidR="0029123B" w:rsidRPr="00077D70" w:rsidRDefault="00000000" w:rsidP="00077D70">
      <w:pPr>
        <w:pStyle w:val="Kop1"/>
        <w:numPr>
          <w:ilvl w:val="0"/>
          <w:numId w:val="1"/>
        </w:numPr>
        <w:spacing w:line="360" w:lineRule="auto"/>
        <w:rPr>
          <w:rFonts w:ascii="Aptos" w:hAnsi="Aptos"/>
          <w:color w:val="002FA2"/>
        </w:rPr>
      </w:pPr>
      <w:r w:rsidRPr="00077D70">
        <w:rPr>
          <w:rFonts w:ascii="Aptos" w:hAnsi="Aptos"/>
          <w:color w:val="002FA2"/>
        </w:rPr>
        <w:t>Slotbepalingen</w:t>
      </w:r>
    </w:p>
    <w:p w14:paraId="000000F9"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Alle officiële mededelingen van de Vereniging worden bekendgemaakt op de website van de Vereniging of op een andere door het bestuur bepaalde wijze.</w:t>
      </w:r>
    </w:p>
    <w:p w14:paraId="000000FA"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Onder oproep, bijeenroepen, (schriftelijke) uitlating of mededeling of kennisgeving wordt tevens verstaan: een bericht per e-mail aan het e-mailadres dat door het lid voor dit doel is opgegeven, waarbij geldt dat het lid uitdrukkelijk heeft ingestemd om zodanige berichten langs deze weg te ontvangen.</w:t>
      </w:r>
    </w:p>
    <w:p w14:paraId="000000FB"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lastRenderedPageBreak/>
        <w:t>Onder terinzagelegging wordt (mede) verstaan: toegankelijk maken voor de leden op de website of enig andere via een elektronisch communicatiemiddel te bereiken in plaats van de Vereniging.</w:t>
      </w:r>
    </w:p>
    <w:p w14:paraId="000000FC"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Onder bijeenkomst of vergadering wordt verstaan een bijeenzijn van meerdere personen die met elkaar spreken, waaronder naast lijfelijk bijeenzijn tevens wordt verstaan het deelnemen aan het gesprek via telefoon of elektronisch communicatiemiddel, mits de identiteit van de niet-lijfelijk aanwezige(n) voldoende kan worden vastgesteld en dit door de fungerend voorzitter goedgekeurd wordt en in notulen of het verslag daarvan melding wordt gemaakt. Stemgerechtigden kunnen hun stemrecht uitoefenen door middel van het hiervoor bedoelde elektronische communicatiemiddel, mits de stemgerechtigde via het elektronische communicatiemiddel rechtstreeks kan kennisnemen van de verhandelingen ter vergadering en kan deelnemen aan de beraadslaging.</w:t>
      </w:r>
    </w:p>
    <w:p w14:paraId="000000FD" w14:textId="77777777" w:rsidR="0029123B" w:rsidRPr="00077D70" w:rsidRDefault="00000000" w:rsidP="00077D70">
      <w:pPr>
        <w:pStyle w:val="Kop2"/>
        <w:numPr>
          <w:ilvl w:val="1"/>
          <w:numId w:val="1"/>
        </w:numPr>
        <w:spacing w:line="360" w:lineRule="auto"/>
        <w:rPr>
          <w:rFonts w:ascii="Aptos" w:hAnsi="Aptos"/>
        </w:rPr>
      </w:pPr>
      <w:r w:rsidRPr="00077D70">
        <w:rPr>
          <w:rFonts w:ascii="Aptos" w:hAnsi="Aptos"/>
        </w:rPr>
        <w:t>In alle gevallen waarin de statuten, het huishoudelijk reglement of ander reglement niet voorzien, beslist het bestuur.</w:t>
      </w:r>
    </w:p>
    <w:p w14:paraId="000000FE" w14:textId="77777777" w:rsidR="0029123B" w:rsidRPr="00077D70" w:rsidRDefault="0029123B" w:rsidP="00077D70">
      <w:pPr>
        <w:pBdr>
          <w:top w:val="nil"/>
          <w:left w:val="nil"/>
          <w:bottom w:val="nil"/>
          <w:right w:val="nil"/>
          <w:between w:val="nil"/>
        </w:pBdr>
        <w:spacing w:line="360" w:lineRule="auto"/>
        <w:ind w:left="567"/>
        <w:rPr>
          <w:rFonts w:ascii="Aptos" w:hAnsi="Aptos"/>
          <w:color w:val="000000"/>
        </w:rPr>
      </w:pPr>
    </w:p>
    <w:sectPr w:rsidR="0029123B" w:rsidRPr="00077D70" w:rsidSect="006E28BE">
      <w:footerReference w:type="default" r:id="rId9"/>
      <w:pgSz w:w="11907" w:h="16839"/>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7FEC" w14:textId="77777777" w:rsidR="009335F2" w:rsidRDefault="009335F2">
      <w:pPr>
        <w:spacing w:after="0"/>
      </w:pPr>
      <w:r>
        <w:separator/>
      </w:r>
    </w:p>
  </w:endnote>
  <w:endnote w:type="continuationSeparator" w:id="0">
    <w:p w14:paraId="65AEAE5D" w14:textId="77777777" w:rsidR="009335F2" w:rsidRDefault="009335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default"/>
  </w:font>
  <w:font w:name="Gill Alt One MT">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F" w14:textId="305DC760" w:rsidR="0029123B" w:rsidRPr="00077D70" w:rsidRDefault="00077D70">
    <w:pPr>
      <w:pBdr>
        <w:top w:val="nil"/>
        <w:left w:val="nil"/>
        <w:bottom w:val="nil"/>
        <w:right w:val="nil"/>
        <w:between w:val="nil"/>
      </w:pBdr>
      <w:tabs>
        <w:tab w:val="center" w:pos="4680"/>
        <w:tab w:val="right" w:pos="9360"/>
        <w:tab w:val="center" w:pos="4536"/>
        <w:tab w:val="right" w:pos="9072"/>
      </w:tabs>
      <w:jc w:val="right"/>
      <w:rPr>
        <w:color w:val="002FA2"/>
      </w:rPr>
    </w:pPr>
    <w:r w:rsidRPr="00077D70">
      <w:rPr>
        <w:noProof/>
        <w:color w:val="002FA2"/>
      </w:rPr>
      <w:drawing>
        <wp:anchor distT="0" distB="0" distL="114300" distR="114300" simplePos="0" relativeHeight="251659264" behindDoc="0" locked="0" layoutInCell="1" allowOverlap="1" wp14:anchorId="18B680D3" wp14:editId="4B5C1F2D">
          <wp:simplePos x="0" y="0"/>
          <wp:positionH relativeFrom="column">
            <wp:posOffset>-925830</wp:posOffset>
          </wp:positionH>
          <wp:positionV relativeFrom="paragraph">
            <wp:posOffset>-339481</wp:posOffset>
          </wp:positionV>
          <wp:extent cx="1441938" cy="902827"/>
          <wp:effectExtent l="0" t="0" r="0" b="0"/>
          <wp:wrapNone/>
          <wp:docPr id="1091327727" name="Afbeelding 1" descr="Afbeelding met Graphics, grafische vormgeving,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27727" name="Afbeelding 1" descr="Afbeelding met Graphics, grafische vormgeving, symbool,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41938" cy="902827"/>
                  </a:xfrm>
                  <a:prstGeom prst="rect">
                    <a:avLst/>
                  </a:prstGeom>
                </pic:spPr>
              </pic:pic>
            </a:graphicData>
          </a:graphic>
          <wp14:sizeRelH relativeFrom="page">
            <wp14:pctWidth>0</wp14:pctWidth>
          </wp14:sizeRelH>
          <wp14:sizeRelV relativeFrom="page">
            <wp14:pctHeight>0</wp14:pctHeight>
          </wp14:sizeRelV>
        </wp:anchor>
      </w:drawing>
    </w:r>
    <w:r w:rsidRPr="00077D70">
      <w:rPr>
        <w:color w:val="002FA2"/>
      </w:rPr>
      <w:tab/>
    </w:r>
    <w:r w:rsidRPr="00077D70">
      <w:rPr>
        <w:color w:val="002FA2"/>
      </w:rPr>
      <w:tab/>
      <w:t xml:space="preserve">pagina </w:t>
    </w:r>
    <w:r w:rsidRPr="00077D70">
      <w:rPr>
        <w:color w:val="002FA2"/>
      </w:rPr>
      <w:fldChar w:fldCharType="begin"/>
    </w:r>
    <w:r w:rsidRPr="00077D70">
      <w:rPr>
        <w:color w:val="002FA2"/>
      </w:rPr>
      <w:instrText>PAGE</w:instrText>
    </w:r>
    <w:r w:rsidRPr="00077D70">
      <w:rPr>
        <w:color w:val="002FA2"/>
      </w:rPr>
      <w:fldChar w:fldCharType="separate"/>
    </w:r>
    <w:r w:rsidRPr="00077D70">
      <w:rPr>
        <w:noProof/>
        <w:color w:val="002FA2"/>
      </w:rPr>
      <w:t>1</w:t>
    </w:r>
    <w:r w:rsidRPr="00077D70">
      <w:rPr>
        <w:color w:val="002FA2"/>
      </w:rPr>
      <w:fldChar w:fldCharType="end"/>
    </w:r>
    <w:r w:rsidRPr="00077D70">
      <w:rPr>
        <w:color w:val="002FA2"/>
      </w:rPr>
      <w:t xml:space="preserve"> van </w:t>
    </w:r>
    <w:r w:rsidRPr="00077D70">
      <w:rPr>
        <w:color w:val="002FA2"/>
      </w:rPr>
      <w:fldChar w:fldCharType="begin"/>
    </w:r>
    <w:r w:rsidRPr="00077D70">
      <w:rPr>
        <w:color w:val="002FA2"/>
      </w:rPr>
      <w:instrText>NUMPAGES</w:instrText>
    </w:r>
    <w:r w:rsidRPr="00077D70">
      <w:rPr>
        <w:color w:val="002FA2"/>
      </w:rPr>
      <w:fldChar w:fldCharType="separate"/>
    </w:r>
    <w:r w:rsidRPr="00077D70">
      <w:rPr>
        <w:noProof/>
        <w:color w:val="002FA2"/>
      </w:rPr>
      <w:t>2</w:t>
    </w:r>
    <w:r w:rsidRPr="00077D70">
      <w:rPr>
        <w:color w:val="002FA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0A7D" w14:textId="77777777" w:rsidR="009335F2" w:rsidRDefault="009335F2">
      <w:pPr>
        <w:spacing w:after="0"/>
      </w:pPr>
      <w:r>
        <w:separator/>
      </w:r>
    </w:p>
  </w:footnote>
  <w:footnote w:type="continuationSeparator" w:id="0">
    <w:p w14:paraId="149143CC" w14:textId="77777777" w:rsidR="009335F2" w:rsidRDefault="009335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3FE"/>
    <w:multiLevelType w:val="multilevel"/>
    <w:tmpl w:val="9DC640B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AFB67D0"/>
    <w:multiLevelType w:val="multilevel"/>
    <w:tmpl w:val="ADC021B2"/>
    <w:lvl w:ilvl="0">
      <w:start w:val="1"/>
      <w:numFmt w:val="lowerLetter"/>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7"/>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 w15:restartNumberingAfterBreak="0">
    <w:nsid w:val="0BD80452"/>
    <w:multiLevelType w:val="multilevel"/>
    <w:tmpl w:val="F338608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50A5BFC"/>
    <w:multiLevelType w:val="multilevel"/>
    <w:tmpl w:val="43AA675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31A672EC"/>
    <w:multiLevelType w:val="multilevel"/>
    <w:tmpl w:val="2A8CA6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3771208D"/>
    <w:multiLevelType w:val="multilevel"/>
    <w:tmpl w:val="FF8076A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37835AA8"/>
    <w:multiLevelType w:val="multilevel"/>
    <w:tmpl w:val="51720DD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4D730320"/>
    <w:multiLevelType w:val="multilevel"/>
    <w:tmpl w:val="310AB36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528637FE"/>
    <w:multiLevelType w:val="multilevel"/>
    <w:tmpl w:val="A1A254F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pStyle w:val="Kop7"/>
      <w:lvlText w:val="%7."/>
      <w:lvlJc w:val="left"/>
      <w:pPr>
        <w:ind w:left="5607" w:hanging="360"/>
      </w:pPr>
    </w:lvl>
    <w:lvl w:ilvl="7">
      <w:start w:val="1"/>
      <w:numFmt w:val="lowerLetter"/>
      <w:pStyle w:val="Kop8"/>
      <w:lvlText w:val="%8."/>
      <w:lvlJc w:val="left"/>
      <w:pPr>
        <w:ind w:left="6327" w:hanging="360"/>
      </w:pPr>
    </w:lvl>
    <w:lvl w:ilvl="8">
      <w:start w:val="1"/>
      <w:numFmt w:val="lowerRoman"/>
      <w:pStyle w:val="Kop9"/>
      <w:lvlText w:val="%9."/>
      <w:lvlJc w:val="right"/>
      <w:pPr>
        <w:ind w:left="7047" w:hanging="180"/>
      </w:pPr>
    </w:lvl>
  </w:abstractNum>
  <w:abstractNum w:abstractNumId="9" w15:restartNumberingAfterBreak="0">
    <w:nsid w:val="5A23322C"/>
    <w:multiLevelType w:val="multilevel"/>
    <w:tmpl w:val="0CD8181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5C3C3E74"/>
    <w:multiLevelType w:val="multilevel"/>
    <w:tmpl w:val="5142B150"/>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1" w15:restartNumberingAfterBreak="0">
    <w:nsid w:val="6301646F"/>
    <w:multiLevelType w:val="multilevel"/>
    <w:tmpl w:val="96EC4C0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65A124DA"/>
    <w:multiLevelType w:val="multilevel"/>
    <w:tmpl w:val="CAB07562"/>
    <w:lvl w:ilvl="0">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5496814">
    <w:abstractNumId w:val="12"/>
  </w:num>
  <w:num w:numId="2" w16cid:durableId="1904556761">
    <w:abstractNumId w:val="2"/>
  </w:num>
  <w:num w:numId="3" w16cid:durableId="179316440">
    <w:abstractNumId w:val="3"/>
  </w:num>
  <w:num w:numId="4" w16cid:durableId="675108886">
    <w:abstractNumId w:val="4"/>
  </w:num>
  <w:num w:numId="5" w16cid:durableId="32735053">
    <w:abstractNumId w:val="9"/>
  </w:num>
  <w:num w:numId="6" w16cid:durableId="513036798">
    <w:abstractNumId w:val="7"/>
  </w:num>
  <w:num w:numId="7" w16cid:durableId="1636519291">
    <w:abstractNumId w:val="6"/>
  </w:num>
  <w:num w:numId="8" w16cid:durableId="1810435933">
    <w:abstractNumId w:val="5"/>
  </w:num>
  <w:num w:numId="9" w16cid:durableId="2108572802">
    <w:abstractNumId w:val="1"/>
  </w:num>
  <w:num w:numId="10" w16cid:durableId="706222914">
    <w:abstractNumId w:val="10"/>
  </w:num>
  <w:num w:numId="11" w16cid:durableId="82998950">
    <w:abstractNumId w:val="11"/>
  </w:num>
  <w:num w:numId="12" w16cid:durableId="1893734735">
    <w:abstractNumId w:val="0"/>
  </w:num>
  <w:num w:numId="13" w16cid:durableId="1480684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3B"/>
    <w:rsid w:val="00077D70"/>
    <w:rsid w:val="00145199"/>
    <w:rsid w:val="0029123B"/>
    <w:rsid w:val="006E28BE"/>
    <w:rsid w:val="00907F52"/>
    <w:rsid w:val="009335F2"/>
    <w:rsid w:val="00AD1A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B0158"/>
  <w15:docId w15:val="{4D0664FD-5EB7-DE4D-975A-FB84D605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 w:eastAsia="nl-NL"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spacing w:before="240" w:after="60"/>
      <w:ind w:left="720" w:hanging="720"/>
      <w:outlineLvl w:val="0"/>
    </w:pPr>
    <w:rPr>
      <w:rFonts w:ascii="Arial" w:eastAsia="Arial" w:hAnsi="Arial" w:cs="Arial"/>
      <w:b/>
      <w:sz w:val="32"/>
      <w:szCs w:val="32"/>
    </w:rPr>
  </w:style>
  <w:style w:type="paragraph" w:styleId="Kop2">
    <w:name w:val="heading 2"/>
    <w:basedOn w:val="Standaard"/>
    <w:next w:val="Standaard"/>
    <w:link w:val="Kop2Char"/>
    <w:uiPriority w:val="9"/>
    <w:unhideWhenUsed/>
    <w:qFormat/>
    <w:pPr>
      <w:spacing w:before="240" w:after="60"/>
      <w:ind w:left="992" w:hanging="567"/>
      <w:outlineLvl w:val="1"/>
    </w:pPr>
  </w:style>
  <w:style w:type="paragraph" w:styleId="Kop3">
    <w:name w:val="heading 3"/>
    <w:basedOn w:val="Standaard"/>
    <w:next w:val="Standaard"/>
    <w:link w:val="Kop3Char"/>
    <w:uiPriority w:val="9"/>
    <w:semiHidden/>
    <w:unhideWhenUsed/>
    <w:qFormat/>
    <w:pPr>
      <w:keepNext/>
      <w:spacing w:before="240" w:after="60"/>
      <w:ind w:left="2160" w:hanging="720"/>
      <w:outlineLvl w:val="2"/>
    </w:pPr>
    <w:rPr>
      <w:rFonts w:ascii="Arial" w:eastAsia="Arial" w:hAnsi="Arial" w:cs="Arial"/>
      <w:i/>
      <w:sz w:val="24"/>
      <w:szCs w:val="24"/>
    </w:rPr>
  </w:style>
  <w:style w:type="paragraph" w:styleId="Kop4">
    <w:name w:val="heading 4"/>
    <w:basedOn w:val="Standaard"/>
    <w:next w:val="Standaard"/>
    <w:link w:val="Kop4Char"/>
    <w:uiPriority w:val="9"/>
    <w:semiHidden/>
    <w:unhideWhenUsed/>
    <w:qFormat/>
    <w:pPr>
      <w:keepNext/>
      <w:spacing w:before="240" w:after="60"/>
      <w:ind w:left="2880" w:hanging="720"/>
      <w:outlineLvl w:val="3"/>
    </w:pPr>
    <w:rPr>
      <w:rFonts w:ascii="Arial" w:eastAsia="Arial" w:hAnsi="Arial" w:cs="Arial"/>
      <w:b/>
      <w:sz w:val="20"/>
      <w:szCs w:val="20"/>
    </w:rPr>
  </w:style>
  <w:style w:type="paragraph" w:styleId="Kop5">
    <w:name w:val="heading 5"/>
    <w:basedOn w:val="Standaard"/>
    <w:next w:val="Standaard"/>
    <w:link w:val="Kop5Char"/>
    <w:uiPriority w:val="9"/>
    <w:semiHidden/>
    <w:unhideWhenUsed/>
    <w:qFormat/>
    <w:pPr>
      <w:spacing w:before="240" w:after="60"/>
      <w:ind w:left="3600" w:hanging="720"/>
      <w:outlineLvl w:val="4"/>
    </w:pPr>
    <w:rPr>
      <w:rFonts w:ascii="Arial" w:eastAsia="Arial" w:hAnsi="Arial" w:cs="Arial"/>
      <w:b/>
      <w:i/>
      <w:sz w:val="26"/>
      <w:szCs w:val="26"/>
    </w:rPr>
  </w:style>
  <w:style w:type="paragraph" w:styleId="Kop6">
    <w:name w:val="heading 6"/>
    <w:basedOn w:val="Standaard"/>
    <w:next w:val="Standaard"/>
    <w:link w:val="Kop6Char"/>
    <w:uiPriority w:val="9"/>
    <w:semiHidden/>
    <w:unhideWhenUsed/>
    <w:qFormat/>
    <w:pPr>
      <w:spacing w:before="240" w:after="60"/>
      <w:ind w:left="4320" w:hanging="720"/>
      <w:outlineLvl w:val="5"/>
    </w:pPr>
    <w:rPr>
      <w:rFonts w:ascii="Arial" w:eastAsia="Arial" w:hAnsi="Arial" w:cs="Arial"/>
      <w:b/>
    </w:rPr>
  </w:style>
  <w:style w:type="paragraph" w:styleId="Kop7">
    <w:name w:val="heading 7"/>
    <w:basedOn w:val="Standaard"/>
    <w:next w:val="Standaard"/>
    <w:link w:val="Kop7Char"/>
    <w:uiPriority w:val="9"/>
    <w:semiHidden/>
    <w:unhideWhenUsed/>
    <w:qFormat/>
    <w:rsid w:val="001D4D8F"/>
    <w:pPr>
      <w:numPr>
        <w:ilvl w:val="6"/>
        <w:numId w:val="13"/>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D4D8F"/>
    <w:pPr>
      <w:numPr>
        <w:ilvl w:val="7"/>
        <w:numId w:val="13"/>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D4D8F"/>
    <w:pPr>
      <w:numPr>
        <w:ilvl w:val="8"/>
        <w:numId w:val="13"/>
      </w:numPr>
      <w:spacing w:before="240" w:after="60"/>
      <w:outlineLvl w:val="8"/>
    </w:pPr>
    <w:rPr>
      <w:rFonts w:asciiTheme="majorHAnsi" w:eastAsiaTheme="majorEastAsia" w:hAnsiTheme="majorHAns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link w:val="TitelChar"/>
    <w:uiPriority w:val="10"/>
    <w:qFormat/>
    <w:pPr>
      <w:spacing w:before="240" w:after="60"/>
      <w:jc w:val="center"/>
    </w:pPr>
    <w:rPr>
      <w:rFonts w:ascii="Arial" w:eastAsia="Arial" w:hAnsi="Arial" w:cs="Arial"/>
      <w:b/>
      <w:sz w:val="36"/>
      <w:szCs w:val="36"/>
    </w:rPr>
  </w:style>
  <w:style w:type="table" w:customStyle="1" w:styleId="TableNormal0">
    <w:name w:val="TableNormal"/>
    <w:tblPr>
      <w:tblCellMar>
        <w:top w:w="100" w:type="dxa"/>
        <w:left w:w="100" w:type="dxa"/>
        <w:bottom w:w="100" w:type="dxa"/>
        <w:right w:w="100" w:type="dxa"/>
      </w:tblCellMar>
    </w:tblPr>
  </w:style>
  <w:style w:type="character" w:customStyle="1" w:styleId="Kop1Char">
    <w:name w:val="Kop 1 Char"/>
    <w:basedOn w:val="Standaardalinea-lettertype"/>
    <w:link w:val="Kop1"/>
    <w:uiPriority w:val="9"/>
    <w:rsid w:val="00C65D78"/>
    <w:rPr>
      <w:rFonts w:asciiTheme="majorHAnsi" w:hAnsiTheme="majorHAnsi"/>
      <w:b/>
      <w:bCs/>
      <w:kern w:val="32"/>
      <w:sz w:val="32"/>
      <w:szCs w:val="32"/>
      <w:lang w:bidi="ar-SA"/>
    </w:rPr>
  </w:style>
  <w:style w:type="character" w:customStyle="1" w:styleId="Kop2Char">
    <w:name w:val="Kop 2 Char"/>
    <w:basedOn w:val="Standaardalinea-lettertype"/>
    <w:link w:val="Kop2"/>
    <w:uiPriority w:val="9"/>
    <w:rsid w:val="00563B14"/>
    <w:rPr>
      <w:rFonts w:cs="Calibri"/>
      <w:sz w:val="22"/>
      <w:szCs w:val="22"/>
      <w:lang w:val="nl-NL" w:bidi="ar-SA"/>
    </w:rPr>
  </w:style>
  <w:style w:type="character" w:customStyle="1" w:styleId="Kop3Char">
    <w:name w:val="Kop 3 Char"/>
    <w:basedOn w:val="Standaardalinea-lettertype"/>
    <w:link w:val="Kop3"/>
    <w:uiPriority w:val="9"/>
    <w:rsid w:val="00C65D78"/>
    <w:rPr>
      <w:rFonts w:asciiTheme="majorHAnsi" w:hAnsiTheme="majorHAnsi"/>
      <w:bCs/>
      <w:i/>
      <w:sz w:val="24"/>
      <w:szCs w:val="26"/>
      <w:lang w:bidi="ar-SA"/>
    </w:rPr>
  </w:style>
  <w:style w:type="character" w:customStyle="1" w:styleId="Kop4Char">
    <w:name w:val="Kop 4 Char"/>
    <w:basedOn w:val="Standaardalinea-lettertype"/>
    <w:link w:val="Kop4"/>
    <w:uiPriority w:val="9"/>
    <w:rsid w:val="001D4D8F"/>
    <w:rPr>
      <w:rFonts w:asciiTheme="majorHAnsi" w:eastAsiaTheme="minorEastAsia" w:hAnsiTheme="majorHAnsi" w:cstheme="minorBidi"/>
      <w:b/>
      <w:bCs/>
      <w:szCs w:val="28"/>
      <w:lang w:bidi="ar-SA"/>
    </w:rPr>
  </w:style>
  <w:style w:type="character" w:customStyle="1" w:styleId="Kop5Char">
    <w:name w:val="Kop 5 Char"/>
    <w:basedOn w:val="Standaardalinea-lettertype"/>
    <w:link w:val="Kop5"/>
    <w:uiPriority w:val="9"/>
    <w:semiHidden/>
    <w:rsid w:val="00D85C2F"/>
    <w:rPr>
      <w:rFonts w:asciiTheme="minorHAnsi" w:eastAsiaTheme="minorEastAsia" w:hAnsiTheme="minorHAnsi" w:cstheme="minorBidi"/>
      <w:b/>
      <w:bCs/>
      <w:i/>
      <w:iCs/>
      <w:sz w:val="26"/>
      <w:szCs w:val="26"/>
      <w:lang w:bidi="ar-SA"/>
    </w:rPr>
  </w:style>
  <w:style w:type="character" w:customStyle="1" w:styleId="Kop6Char">
    <w:name w:val="Kop 6 Char"/>
    <w:basedOn w:val="Standaardalinea-lettertype"/>
    <w:link w:val="Kop6"/>
    <w:uiPriority w:val="9"/>
    <w:semiHidden/>
    <w:rsid w:val="00D85C2F"/>
    <w:rPr>
      <w:rFonts w:asciiTheme="minorHAnsi" w:eastAsiaTheme="minorEastAsia" w:hAnsiTheme="minorHAnsi" w:cstheme="minorBidi"/>
      <w:b/>
      <w:bCs/>
      <w:sz w:val="22"/>
      <w:lang w:bidi="ar-SA"/>
    </w:rPr>
  </w:style>
  <w:style w:type="character" w:customStyle="1" w:styleId="Kop7Char">
    <w:name w:val="Kop 7 Char"/>
    <w:basedOn w:val="Standaardalinea-lettertype"/>
    <w:link w:val="Kop7"/>
    <w:uiPriority w:val="9"/>
    <w:semiHidden/>
    <w:rsid w:val="00D85C2F"/>
    <w:rPr>
      <w:rFonts w:asciiTheme="minorHAnsi" w:eastAsiaTheme="minorEastAsia" w:hAnsiTheme="minorHAnsi" w:cstheme="minorBidi"/>
      <w:sz w:val="24"/>
      <w:szCs w:val="24"/>
      <w:lang w:bidi="ar-SA"/>
    </w:rPr>
  </w:style>
  <w:style w:type="character" w:customStyle="1" w:styleId="Kop8Char">
    <w:name w:val="Kop 8 Char"/>
    <w:basedOn w:val="Standaardalinea-lettertype"/>
    <w:link w:val="Kop8"/>
    <w:uiPriority w:val="9"/>
    <w:semiHidden/>
    <w:rsid w:val="00D85C2F"/>
    <w:rPr>
      <w:rFonts w:asciiTheme="minorHAnsi" w:eastAsiaTheme="minorEastAsia" w:hAnsiTheme="minorHAnsi" w:cstheme="minorBidi"/>
      <w:i/>
      <w:iCs/>
      <w:sz w:val="24"/>
      <w:szCs w:val="24"/>
      <w:lang w:bidi="ar-SA"/>
    </w:rPr>
  </w:style>
  <w:style w:type="character" w:customStyle="1" w:styleId="Kop9Char">
    <w:name w:val="Kop 9 Char"/>
    <w:basedOn w:val="Standaardalinea-lettertype"/>
    <w:link w:val="Kop9"/>
    <w:uiPriority w:val="9"/>
    <w:semiHidden/>
    <w:rsid w:val="00D85C2F"/>
    <w:rPr>
      <w:rFonts w:asciiTheme="majorHAnsi" w:eastAsiaTheme="majorEastAsia" w:hAnsiTheme="majorHAnsi"/>
      <w:sz w:val="22"/>
      <w:lang w:bidi="ar-SA"/>
    </w:rPr>
  </w:style>
  <w:style w:type="character" w:customStyle="1" w:styleId="TitelChar">
    <w:name w:val="Titel Char"/>
    <w:basedOn w:val="Standaardalinea-lettertype"/>
    <w:link w:val="Titel"/>
    <w:uiPriority w:val="10"/>
    <w:rsid w:val="00CF1745"/>
    <w:rPr>
      <w:rFonts w:asciiTheme="majorHAnsi" w:eastAsiaTheme="majorEastAsia" w:hAnsiTheme="majorHAnsi"/>
      <w:b/>
      <w:bCs/>
      <w:kern w:val="28"/>
      <w:sz w:val="36"/>
      <w:szCs w:val="32"/>
      <w:lang w:bidi="ar-SA"/>
    </w:rPr>
  </w:style>
  <w:style w:type="character" w:customStyle="1" w:styleId="OndertitelChar">
    <w:name w:val="Ondertitel Char"/>
    <w:basedOn w:val="Standaardalinea-lettertype"/>
    <w:link w:val="Ondertitel"/>
    <w:uiPriority w:val="11"/>
    <w:rsid w:val="00D85C2F"/>
    <w:rPr>
      <w:rFonts w:eastAsiaTheme="majorEastAsia"/>
      <w:sz w:val="24"/>
      <w:szCs w:val="24"/>
      <w:lang w:bidi="ar-SA"/>
    </w:rPr>
  </w:style>
  <w:style w:type="character" w:styleId="Zwaar">
    <w:name w:val="Strong"/>
    <w:uiPriority w:val="22"/>
    <w:qFormat/>
    <w:rsid w:val="00D85C2F"/>
    <w:rPr>
      <w:b/>
      <w:bCs/>
    </w:rPr>
  </w:style>
  <w:style w:type="character" w:styleId="Nadruk">
    <w:name w:val="Emphasis"/>
    <w:uiPriority w:val="20"/>
    <w:qFormat/>
    <w:rsid w:val="00D85C2F"/>
    <w:rPr>
      <w:i/>
      <w:iCs/>
    </w:rPr>
  </w:style>
  <w:style w:type="paragraph" w:styleId="Geenafstand">
    <w:name w:val="No Spacing"/>
    <w:basedOn w:val="Standaard"/>
    <w:uiPriority w:val="1"/>
    <w:qFormat/>
    <w:rsid w:val="00D85C2F"/>
  </w:style>
  <w:style w:type="paragraph" w:styleId="Lijstalinea">
    <w:name w:val="List Paragraph"/>
    <w:basedOn w:val="Standaard"/>
    <w:uiPriority w:val="34"/>
    <w:qFormat/>
    <w:rsid w:val="00D85C2F"/>
    <w:pPr>
      <w:ind w:left="720"/>
      <w:contextualSpacing/>
    </w:pPr>
  </w:style>
  <w:style w:type="paragraph" w:styleId="Citaat">
    <w:name w:val="Quote"/>
    <w:basedOn w:val="Standaard"/>
    <w:next w:val="Standaard"/>
    <w:link w:val="CitaatChar"/>
    <w:uiPriority w:val="29"/>
    <w:qFormat/>
    <w:rsid w:val="00D85C2F"/>
    <w:rPr>
      <w:i/>
      <w:iCs/>
      <w:color w:val="000000" w:themeColor="text1"/>
    </w:rPr>
  </w:style>
  <w:style w:type="character" w:customStyle="1" w:styleId="CitaatChar">
    <w:name w:val="Citaat Char"/>
    <w:basedOn w:val="Standaardalinea-lettertype"/>
    <w:link w:val="Citaat"/>
    <w:uiPriority w:val="29"/>
    <w:rsid w:val="00D85C2F"/>
    <w:rPr>
      <w:rFonts w:ascii="Calibri" w:eastAsia="Calibri" w:hAnsi="Calibri"/>
      <w:i/>
      <w:iCs/>
      <w:color w:val="000000" w:themeColor="text1"/>
      <w:lang w:bidi="ar-SA"/>
    </w:rPr>
  </w:style>
  <w:style w:type="paragraph" w:styleId="Duidelijkcitaat">
    <w:name w:val="Intense Quote"/>
    <w:basedOn w:val="Standaard"/>
    <w:next w:val="Standaard"/>
    <w:link w:val="DuidelijkcitaatChar"/>
    <w:uiPriority w:val="30"/>
    <w:qFormat/>
    <w:rsid w:val="00D85C2F"/>
    <w:pPr>
      <w:pBdr>
        <w:bottom w:val="single" w:sz="4" w:space="4" w:color="FFFF4B" w:themeColor="accent1"/>
      </w:pBdr>
      <w:spacing w:before="200" w:after="280"/>
      <w:ind w:left="936" w:right="936"/>
    </w:pPr>
    <w:rPr>
      <w:b/>
      <w:bCs/>
      <w:i/>
      <w:iCs/>
      <w:color w:val="FFFF4B" w:themeColor="accent1"/>
    </w:rPr>
  </w:style>
  <w:style w:type="character" w:customStyle="1" w:styleId="DuidelijkcitaatChar">
    <w:name w:val="Duidelijk citaat Char"/>
    <w:basedOn w:val="Standaardalinea-lettertype"/>
    <w:link w:val="Duidelijkcitaat"/>
    <w:uiPriority w:val="30"/>
    <w:rsid w:val="00D85C2F"/>
    <w:rPr>
      <w:rFonts w:ascii="Calibri" w:eastAsia="Calibri" w:hAnsi="Calibri"/>
      <w:b/>
      <w:bCs/>
      <w:i/>
      <w:iCs/>
      <w:color w:val="FFFF4B" w:themeColor="accent1"/>
      <w:lang w:bidi="ar-SA"/>
    </w:rPr>
  </w:style>
  <w:style w:type="character" w:styleId="Subtielebenadrukking">
    <w:name w:val="Subtle Emphasis"/>
    <w:uiPriority w:val="19"/>
    <w:qFormat/>
    <w:rsid w:val="00D85C2F"/>
    <w:rPr>
      <w:i/>
      <w:iCs/>
      <w:color w:val="808080" w:themeColor="text1" w:themeTint="7F"/>
    </w:rPr>
  </w:style>
  <w:style w:type="character" w:styleId="Intensievebenadrukking">
    <w:name w:val="Intense Emphasis"/>
    <w:uiPriority w:val="21"/>
    <w:qFormat/>
    <w:rsid w:val="00D85C2F"/>
    <w:rPr>
      <w:b/>
      <w:bCs/>
      <w:i/>
      <w:iCs/>
      <w:color w:val="FFFF4B" w:themeColor="accent1"/>
    </w:rPr>
  </w:style>
  <w:style w:type="character" w:styleId="Subtieleverwijzing">
    <w:name w:val="Subtle Reference"/>
    <w:basedOn w:val="Standaardalinea-lettertype"/>
    <w:uiPriority w:val="31"/>
    <w:qFormat/>
    <w:rsid w:val="00D85C2F"/>
    <w:rPr>
      <w:smallCaps/>
      <w:color w:val="60B5CC" w:themeColor="accent2"/>
      <w:u w:val="single"/>
    </w:rPr>
  </w:style>
  <w:style w:type="character" w:styleId="Intensieveverwijzing">
    <w:name w:val="Intense Reference"/>
    <w:uiPriority w:val="32"/>
    <w:qFormat/>
    <w:rsid w:val="00D85C2F"/>
    <w:rPr>
      <w:b/>
      <w:bCs/>
      <w:smallCaps/>
      <w:color w:val="60B5CC" w:themeColor="accent2"/>
      <w:spacing w:val="5"/>
      <w:u w:val="single"/>
    </w:rPr>
  </w:style>
  <w:style w:type="character" w:styleId="Titelvanboek">
    <w:name w:val="Book Title"/>
    <w:basedOn w:val="Standaardalinea-lettertype"/>
    <w:uiPriority w:val="33"/>
    <w:qFormat/>
    <w:rsid w:val="00D85C2F"/>
    <w:rPr>
      <w:b/>
      <w:bCs/>
      <w:smallCaps/>
      <w:spacing w:val="5"/>
    </w:rPr>
  </w:style>
  <w:style w:type="paragraph" w:styleId="Kopvaninhoudsopgave">
    <w:name w:val="TOC Heading"/>
    <w:basedOn w:val="Kop1"/>
    <w:next w:val="Standaard"/>
    <w:uiPriority w:val="39"/>
    <w:semiHidden/>
    <w:unhideWhenUsed/>
    <w:qFormat/>
    <w:rsid w:val="00D85C2F"/>
    <w:pPr>
      <w:outlineLvl w:val="9"/>
    </w:pPr>
    <w:rPr>
      <w:rFonts w:eastAsiaTheme="majorEastAsia"/>
    </w:rPr>
  </w:style>
  <w:style w:type="table" w:styleId="Kleurrijkraster">
    <w:name w:val="Colorful Grid"/>
    <w:basedOn w:val="Standaardtabel"/>
    <w:uiPriority w:val="73"/>
    <w:rsid w:val="00D85C2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customStyle="1" w:styleId="filename">
    <w:name w:val="filename"/>
    <w:basedOn w:val="Standaardalinea-lettertype"/>
    <w:uiPriority w:val="1"/>
    <w:qFormat/>
    <w:rsid w:val="00D85C2F"/>
    <w:rPr>
      <w:rFonts w:ascii="Courier New" w:hAnsi="Courier New" w:cs="Courier New"/>
      <w:sz w:val="16"/>
      <w:szCs w:val="16"/>
    </w:rPr>
  </w:style>
  <w:style w:type="paragraph" w:styleId="Koptekst">
    <w:name w:val="header"/>
    <w:basedOn w:val="Standaard"/>
    <w:link w:val="KoptekstChar"/>
    <w:uiPriority w:val="99"/>
    <w:unhideWhenUsed/>
    <w:rsid w:val="00D85C2F"/>
    <w:pPr>
      <w:tabs>
        <w:tab w:val="center" w:pos="4680"/>
        <w:tab w:val="right" w:pos="9360"/>
      </w:tabs>
    </w:pPr>
  </w:style>
  <w:style w:type="character" w:customStyle="1" w:styleId="KoptekstChar">
    <w:name w:val="Koptekst Char"/>
    <w:basedOn w:val="Standaardalinea-lettertype"/>
    <w:link w:val="Koptekst"/>
    <w:uiPriority w:val="99"/>
    <w:rsid w:val="00D85C2F"/>
    <w:rPr>
      <w:rFonts w:ascii="Calibri" w:eastAsia="Calibri" w:hAnsi="Calibri"/>
      <w:lang w:bidi="ar-SA"/>
    </w:rPr>
  </w:style>
  <w:style w:type="paragraph" w:styleId="Voettekst">
    <w:name w:val="footer"/>
    <w:basedOn w:val="Standaard"/>
    <w:link w:val="VoettekstChar"/>
    <w:uiPriority w:val="99"/>
    <w:unhideWhenUsed/>
    <w:rsid w:val="00D85C2F"/>
    <w:pPr>
      <w:tabs>
        <w:tab w:val="center" w:pos="4680"/>
        <w:tab w:val="right" w:pos="9360"/>
      </w:tabs>
    </w:pPr>
  </w:style>
  <w:style w:type="character" w:customStyle="1" w:styleId="VoettekstChar">
    <w:name w:val="Voettekst Char"/>
    <w:basedOn w:val="Standaardalinea-lettertype"/>
    <w:link w:val="Voettekst"/>
    <w:uiPriority w:val="99"/>
    <w:rsid w:val="00D85C2F"/>
    <w:rPr>
      <w:rFonts w:ascii="Calibri" w:eastAsia="Calibri" w:hAnsi="Calibri"/>
      <w:lang w:bidi="ar-SA"/>
    </w:rPr>
  </w:style>
  <w:style w:type="paragraph" w:styleId="Standaardinspringing">
    <w:name w:val="Normal Indent"/>
    <w:basedOn w:val="Standaard"/>
    <w:uiPriority w:val="99"/>
    <w:rsid w:val="00C65D78"/>
    <w:pPr>
      <w:ind w:left="450"/>
    </w:pPr>
  </w:style>
  <w:style w:type="paragraph" w:styleId="Plattetekst">
    <w:name w:val="Body Text"/>
    <w:basedOn w:val="Standaard"/>
    <w:link w:val="PlattetekstChar"/>
    <w:uiPriority w:val="99"/>
    <w:semiHidden/>
    <w:unhideWhenUsed/>
    <w:rsid w:val="00D85C2F"/>
  </w:style>
  <w:style w:type="character" w:customStyle="1" w:styleId="PlattetekstChar">
    <w:name w:val="Platte tekst Char"/>
    <w:basedOn w:val="Standaardalinea-lettertype"/>
    <w:link w:val="Plattetekst"/>
    <w:uiPriority w:val="99"/>
    <w:semiHidden/>
    <w:rsid w:val="00D85C2F"/>
    <w:rPr>
      <w:rFonts w:ascii="Calibri" w:eastAsia="Calibri" w:hAnsi="Calibri" w:cs="Times New Roman"/>
      <w:lang w:bidi="ar-SA"/>
    </w:rPr>
  </w:style>
  <w:style w:type="character" w:styleId="Hyperlink">
    <w:name w:val="Hyperlink"/>
    <w:basedOn w:val="Standaardalinea-lettertype"/>
    <w:uiPriority w:val="99"/>
    <w:unhideWhenUsed/>
    <w:rsid w:val="00D85C2F"/>
    <w:rPr>
      <w:color w:val="0000FF"/>
      <w:u w:val="single"/>
    </w:rPr>
  </w:style>
  <w:style w:type="paragraph" w:styleId="Normaalweb">
    <w:name w:val="Normal (Web)"/>
    <w:basedOn w:val="Standaard"/>
    <w:uiPriority w:val="99"/>
    <w:unhideWhenUsed/>
    <w:rsid w:val="00D85C2F"/>
    <w:pPr>
      <w:spacing w:before="100" w:beforeAutospacing="1" w:after="100" w:afterAutospacing="1"/>
    </w:pPr>
    <w:rPr>
      <w:rFonts w:ascii="Times New Roman" w:eastAsia="Times New Roman" w:hAnsi="Times New Roman"/>
      <w:sz w:val="24"/>
      <w:szCs w:val="24"/>
    </w:rPr>
  </w:style>
  <w:style w:type="paragraph" w:styleId="Ballontekst">
    <w:name w:val="Balloon Text"/>
    <w:basedOn w:val="Standaard"/>
    <w:link w:val="BallontekstChar"/>
    <w:uiPriority w:val="99"/>
    <w:semiHidden/>
    <w:unhideWhenUsed/>
    <w:rsid w:val="00D85C2F"/>
    <w:rPr>
      <w:rFonts w:ascii="Tahoma" w:hAnsi="Tahoma" w:cs="Tahoma"/>
      <w:sz w:val="16"/>
      <w:szCs w:val="16"/>
    </w:rPr>
  </w:style>
  <w:style w:type="character" w:customStyle="1" w:styleId="BallontekstChar">
    <w:name w:val="Ballontekst Char"/>
    <w:basedOn w:val="Standaardalinea-lettertype"/>
    <w:link w:val="Ballontekst"/>
    <w:uiPriority w:val="99"/>
    <w:semiHidden/>
    <w:rsid w:val="00D85C2F"/>
    <w:rPr>
      <w:rFonts w:ascii="Tahoma" w:eastAsia="Calibri" w:hAnsi="Tahoma" w:cs="Tahoma"/>
      <w:sz w:val="16"/>
      <w:szCs w:val="16"/>
      <w:lang w:bidi="ar-SA"/>
    </w:rPr>
  </w:style>
  <w:style w:type="table" w:styleId="Tabelraster">
    <w:name w:val="Table Grid"/>
    <w:basedOn w:val="Standaardtabel"/>
    <w:uiPriority w:val="59"/>
    <w:rsid w:val="00D85C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emiddeldearcering2-accent2">
    <w:name w:val="Medium Shading 2 Accent 2"/>
    <w:basedOn w:val="Standaardtabel"/>
    <w:uiPriority w:val="64"/>
    <w:rsid w:val="00D85C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21">
    <w:name w:val="Medium Grid 21"/>
    <w:basedOn w:val="Standaardtabel"/>
    <w:uiPriority w:val="68"/>
    <w:rsid w:val="00D85C2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ghtGrid1">
    <w:name w:val="Light Grid1"/>
    <w:basedOn w:val="Standaardtabel"/>
    <w:uiPriority w:val="62"/>
    <w:rsid w:val="00D85C2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31">
    <w:name w:val="Medium Grid 31"/>
    <w:basedOn w:val="Standaardtabel"/>
    <w:uiPriority w:val="69"/>
    <w:rsid w:val="00D85C2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Shading21">
    <w:name w:val="Medium Shading 21"/>
    <w:basedOn w:val="Standaardtabel"/>
    <w:uiPriority w:val="64"/>
    <w:rsid w:val="00D85C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
    <w:name w:val="Body"/>
    <w:basedOn w:val="Plattetekst"/>
    <w:rsid w:val="00D85C2F"/>
    <w:pPr>
      <w:tabs>
        <w:tab w:val="left" w:pos="860"/>
      </w:tabs>
      <w:spacing w:after="0"/>
      <w:ind w:right="482"/>
    </w:pPr>
    <w:rPr>
      <w:rFonts w:ascii="Gill Alt One MT" w:eastAsia="Times New Roman" w:hAnsi="Gill Alt One MT"/>
    </w:rPr>
  </w:style>
  <w:style w:type="paragraph" w:customStyle="1" w:styleId="NormalIndent2">
    <w:name w:val="Normal Indent 2"/>
    <w:basedOn w:val="Standaardinspringing"/>
    <w:qFormat/>
    <w:rsid w:val="001D4D8F"/>
    <w:pPr>
      <w:ind w:left="567"/>
    </w:pPr>
  </w:style>
  <w:style w:type="paragraph" w:customStyle="1" w:styleId="NormalIndent3">
    <w:name w:val="Normal Indent 3"/>
    <w:basedOn w:val="NormalIndent2"/>
    <w:qFormat/>
    <w:rsid w:val="004729DE"/>
    <w:pPr>
      <w:ind w:left="709"/>
    </w:pPr>
  </w:style>
  <w:style w:type="paragraph" w:customStyle="1" w:styleId="NormalIndent4">
    <w:name w:val="Normal Indent 4"/>
    <w:basedOn w:val="NormalIndent3"/>
    <w:qFormat/>
    <w:rsid w:val="001D4D8F"/>
    <w:pPr>
      <w:ind w:left="864"/>
    </w:pPr>
  </w:style>
  <w:style w:type="paragraph" w:customStyle="1" w:styleId="Comment-Section">
    <w:name w:val="Comment-Section"/>
    <w:basedOn w:val="NormalIndent4"/>
    <w:qFormat/>
    <w:rsid w:val="003E13A8"/>
    <w:pPr>
      <w:pBdr>
        <w:top w:val="single" w:sz="4" w:space="1" w:color="auto"/>
        <w:left w:val="single" w:sz="4" w:space="4" w:color="auto"/>
        <w:bottom w:val="single" w:sz="4" w:space="1" w:color="auto"/>
        <w:right w:val="single" w:sz="4" w:space="4" w:color="auto"/>
      </w:pBdr>
      <w:shd w:val="clear" w:color="auto" w:fill="F2F2F2" w:themeFill="background1" w:themeFillShade="F2"/>
    </w:pPr>
  </w:style>
  <w:style w:type="paragraph" w:customStyle="1" w:styleId="a-b-lijst">
    <w:name w:val="a-b-lijst"/>
    <w:basedOn w:val="NormalIndent2"/>
    <w:qFormat/>
    <w:rsid w:val="00AA7BA0"/>
    <w:pPr>
      <w:tabs>
        <w:tab w:val="num" w:pos="720"/>
      </w:tabs>
      <w:ind w:left="720" w:hanging="294"/>
    </w:pPr>
  </w:style>
  <w:style w:type="paragraph" w:customStyle="1" w:styleId="a-b-lijst-eerste">
    <w:name w:val="a-b-lijst-eerste"/>
    <w:basedOn w:val="a-b-lijst"/>
    <w:next w:val="a-b-lijst"/>
    <w:rsid w:val="00132DF4"/>
    <w:pPr>
      <w:ind w:hanging="720"/>
    </w:pPr>
  </w:style>
  <w:style w:type="paragraph" w:customStyle="1" w:styleId="Variant">
    <w:name w:val="Variant"/>
    <w:basedOn w:val="NormalIndent3"/>
    <w:qFormat/>
    <w:rsid w:val="00563B14"/>
    <w:pPr>
      <w:ind w:left="993"/>
    </w:pPr>
    <w:rPr>
      <w:i/>
      <w:iCs/>
    </w:rPr>
  </w:style>
  <w:style w:type="character" w:styleId="Verwijzingopmerking">
    <w:name w:val="annotation reference"/>
    <w:basedOn w:val="Standaardalinea-lettertype"/>
    <w:uiPriority w:val="99"/>
    <w:semiHidden/>
    <w:unhideWhenUsed/>
    <w:rsid w:val="00C7209F"/>
    <w:rPr>
      <w:sz w:val="16"/>
      <w:szCs w:val="16"/>
    </w:rPr>
  </w:style>
  <w:style w:type="paragraph" w:styleId="Tekstopmerking">
    <w:name w:val="annotation text"/>
    <w:basedOn w:val="Standaard"/>
    <w:link w:val="TekstopmerkingChar"/>
    <w:uiPriority w:val="99"/>
    <w:unhideWhenUsed/>
    <w:rsid w:val="00C7209F"/>
    <w:rPr>
      <w:sz w:val="20"/>
      <w:szCs w:val="20"/>
    </w:rPr>
  </w:style>
  <w:style w:type="character" w:customStyle="1" w:styleId="TekstopmerkingChar">
    <w:name w:val="Tekst opmerking Char"/>
    <w:basedOn w:val="Standaardalinea-lettertype"/>
    <w:link w:val="Tekstopmerking"/>
    <w:uiPriority w:val="99"/>
    <w:rsid w:val="00C7209F"/>
    <w:rPr>
      <w:sz w:val="20"/>
      <w:szCs w:val="20"/>
    </w:rPr>
  </w:style>
  <w:style w:type="paragraph" w:styleId="Onderwerpvanopmerking">
    <w:name w:val="annotation subject"/>
    <w:basedOn w:val="Tekstopmerking"/>
    <w:next w:val="Tekstopmerking"/>
    <w:link w:val="OnderwerpvanopmerkingChar"/>
    <w:uiPriority w:val="99"/>
    <w:semiHidden/>
    <w:unhideWhenUsed/>
    <w:rsid w:val="00C7209F"/>
    <w:rPr>
      <w:b/>
      <w:bCs/>
    </w:rPr>
  </w:style>
  <w:style w:type="character" w:customStyle="1" w:styleId="OnderwerpvanopmerkingChar">
    <w:name w:val="Onderwerp van opmerking Char"/>
    <w:basedOn w:val="TekstopmerkingChar"/>
    <w:link w:val="Onderwerpvanopmerking"/>
    <w:uiPriority w:val="99"/>
    <w:semiHidden/>
    <w:rsid w:val="00C7209F"/>
    <w:rPr>
      <w:b/>
      <w:bCs/>
      <w:sz w:val="20"/>
      <w:szCs w:val="20"/>
    </w:rPr>
  </w:style>
  <w:style w:type="paragraph" w:styleId="Revisie">
    <w:name w:val="Revision"/>
    <w:hidden/>
    <w:uiPriority w:val="99"/>
    <w:semiHidden/>
    <w:rsid w:val="00C91F46"/>
    <w:pPr>
      <w:spacing w:after="0"/>
    </w:pPr>
  </w:style>
  <w:style w:type="paragraph" w:styleId="Ondertitel">
    <w:name w:val="Subtitle"/>
    <w:basedOn w:val="Standaard"/>
    <w:next w:val="Standaard"/>
    <w:link w:val="OndertitelChar"/>
    <w:uiPriority w:val="11"/>
    <w:qFormat/>
    <w:pPr>
      <w:spacing w:after="60"/>
      <w:jc w:val="center"/>
    </w:pPr>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PS Office 2007 with Shield">
  <a:themeElements>
    <a:clrScheme name="IPS-Menno">
      <a:dk1>
        <a:sysClr val="windowText" lastClr="000000"/>
      </a:dk1>
      <a:lt1>
        <a:sysClr val="window" lastClr="FFFFFF"/>
      </a:lt1>
      <a:dk2>
        <a:srgbClr val="5A6378"/>
      </a:dk2>
      <a:lt2>
        <a:srgbClr val="D4D4D6"/>
      </a:lt2>
      <a:accent1>
        <a:srgbClr val="FFFF4B"/>
      </a:accent1>
      <a:accent2>
        <a:srgbClr val="60B5CC"/>
      </a:accent2>
      <a:accent3>
        <a:srgbClr val="E66C7D"/>
      </a:accent3>
      <a:accent4>
        <a:srgbClr val="6BB76D"/>
      </a:accent4>
      <a:accent5>
        <a:srgbClr val="E88651"/>
      </a:accent5>
      <a:accent6>
        <a:srgbClr val="0B5ED7"/>
      </a:accent6>
      <a:hlink>
        <a:srgbClr val="C00000"/>
      </a:hlink>
      <a:folHlink>
        <a:srgbClr val="680000"/>
      </a:folHlink>
    </a:clrScheme>
    <a:fontScheme name="defa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2">
            <a:lumMod val="20000"/>
            <a:lumOff val="80000"/>
          </a:schemeClr>
        </a:solidFill>
        <a:ln w="12700" cap="flat" cmpd="sng" algn="ctr">
          <a:solidFill>
            <a:schemeClr val="accent2">
              <a:lumMod val="75000"/>
            </a:schemeClr>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spAutoFit/>
      </a:bodyPr>
      <a:lstStyle>
        <a:defPPr marR="0" algn="ctr" defTabSz="914400" rtl="0" eaLnBrk="0" fontAlgn="base" latinLnBrk="0" hangingPunct="0">
          <a:lnSpc>
            <a:spcPct val="100000"/>
          </a:lnSpc>
          <a:spcBef>
            <a:spcPts val="0"/>
          </a:spcBef>
          <a:spcAft>
            <a:spcPct val="0"/>
          </a:spcAft>
          <a:buClrTx/>
          <a:buSzTx/>
          <a:buNone/>
          <a:tabLst/>
          <a:defRPr kumimoji="0" sz="1800" b="0" i="0" u="none" strike="noStrike" cap="none" normalizeH="0" baseline="0" dirty="0" err="1" smtClean="0">
            <a:ln>
              <a:noFill/>
            </a:ln>
            <a:solidFill>
              <a:srgbClr val="000000"/>
            </a:solidFill>
            <a:effectLst/>
            <a:latin typeface="Arial" charset="0"/>
          </a:defRPr>
        </a:defPPr>
      </a:lstStyle>
    </a:spDef>
    <a:lnDef>
      <a:spPr bwMode="auto">
        <a:solidFill>
          <a:schemeClr val="accent1"/>
        </a:solidFill>
        <a:ln w="19050" cap="flat" cmpd="sng" algn="ctr">
          <a:solidFill>
            <a:schemeClr val="accent2">
              <a:lumMod val="50000"/>
            </a:schemeClr>
          </a:solidFill>
          <a:prstDash val="solid"/>
          <a:round/>
          <a:headEnd type="none" w="med" len="med"/>
          <a:tailEnd type="none" w="med" len="med"/>
        </a:ln>
        <a:effectLst/>
      </a:spPr>
      <a:bodyPr/>
      <a:lstStyle/>
    </a:lnDef>
    <a:txDef>
      <a:spPr>
        <a:noFill/>
      </a:spPr>
      <a:bodyPr wrap="none" rtlCol="0" anchor="ctr" anchorCtr="0">
        <a:spAutoFit/>
      </a:bodyPr>
      <a:lstStyle>
        <a:defPPr>
          <a:spcBef>
            <a:spcPts val="0"/>
          </a:spcBef>
          <a:buNone/>
          <a:defRPr sz="1800" dirty="0" smtClean="0"/>
        </a:defPPr>
      </a:lstStyle>
    </a:txDef>
  </a:objectDefaults>
  <a:extraClrSchemeLst>
    <a:extraClrScheme>
      <a:clrScheme name="default 1">
        <a:dk1>
          <a:srgbClr val="000000"/>
        </a:dk1>
        <a:lt1>
          <a:srgbClr val="FFFFFF"/>
        </a:lt1>
        <a:dk2>
          <a:srgbClr val="000000"/>
        </a:dk2>
        <a:lt2>
          <a:srgbClr val="9EA1B2"/>
        </a:lt2>
        <a:accent1>
          <a:srgbClr val="C1E3EB"/>
        </a:accent1>
        <a:accent2>
          <a:srgbClr val="69C3DA"/>
        </a:accent2>
        <a:accent3>
          <a:srgbClr val="FFFFFF"/>
        </a:accent3>
        <a:accent4>
          <a:srgbClr val="000000"/>
        </a:accent4>
        <a:accent5>
          <a:srgbClr val="DDEFF3"/>
        </a:accent5>
        <a:accent6>
          <a:srgbClr val="5EB0C5"/>
        </a:accent6>
        <a:hlink>
          <a:srgbClr val="FFBB57"/>
        </a:hlink>
        <a:folHlink>
          <a:srgbClr val="005AF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6tjEpd8o84bqrhdNi2UjbZP76Q==">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6639</Words>
  <Characters>36520</Characters>
  <Application>Microsoft Office Word</Application>
  <DocSecurity>0</DocSecurity>
  <Lines>304</Lines>
  <Paragraphs>86</Paragraphs>
  <ScaleCrop>false</ScaleCrop>
  <Company/>
  <LinksUpToDate>false</LinksUpToDate>
  <CharactersWithSpaces>43073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Menno Treffers</dc:creator>
  <cp:lastModifiedBy>Lotte Burgers</cp:lastModifiedBy>
  <cp:revision>3</cp:revision>
  <dcterms:created xsi:type="dcterms:W3CDTF">2025-07-09T08:12:00Z</dcterms:created>
  <dcterms:modified xsi:type="dcterms:W3CDTF">2025-12-05T14:49:00Z</dcterms:modified>
</cp:coreProperties>
</file>